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E2F5B" w14:textId="5515409E" w:rsidR="002C3F6E" w:rsidRPr="00EF1E8F" w:rsidRDefault="0098260A" w:rsidP="00DC6AB9">
      <w:pPr>
        <w:pStyle w:val="AWTECTitle"/>
        <w:framePr w:h="1801" w:hRule="exact" w:wrap="around" w:vAnchor="margin"/>
        <w:rPr>
          <w:rFonts w:ascii="Times New Roman" w:hAnsi="Times New Roman"/>
          <w:sz w:val="52"/>
          <w:szCs w:val="52"/>
        </w:rPr>
      </w:pPr>
      <w:r w:rsidRPr="00EF1E8F">
        <w:rPr>
          <w:rStyle w:val="AWTECAbstractIndexTitleChar"/>
          <w:rFonts w:ascii="Times New Roman" w:hAnsi="Times New Roman"/>
          <w:iCs w:val="0"/>
          <w:sz w:val="52"/>
          <w:szCs w:val="52"/>
        </w:rPr>
        <w:t xml:space="preserve">How to prepare your </w:t>
      </w:r>
      <w:r w:rsidR="00BA6186" w:rsidRPr="00EF1E8F">
        <w:rPr>
          <w:rStyle w:val="AWTECAbstractIndexTitleChar"/>
          <w:rFonts w:ascii="Times New Roman" w:hAnsi="Times New Roman"/>
          <w:iCs w:val="0"/>
          <w:sz w:val="52"/>
          <w:szCs w:val="52"/>
        </w:rPr>
        <w:t>extended abstract</w:t>
      </w:r>
      <w:r w:rsidRPr="00EF1E8F">
        <w:rPr>
          <w:rStyle w:val="AWTECAbstractIndexTitleChar"/>
          <w:rFonts w:ascii="Times New Roman" w:hAnsi="Times New Roman"/>
          <w:iCs w:val="0"/>
          <w:sz w:val="52"/>
          <w:szCs w:val="52"/>
        </w:rPr>
        <w:t xml:space="preserve"> for </w:t>
      </w:r>
      <w:r w:rsidR="00BA6186" w:rsidRPr="00EF1E8F">
        <w:rPr>
          <w:rStyle w:val="AWTECAbstractIndexTitleChar"/>
          <w:rFonts w:ascii="Times New Roman" w:hAnsi="Times New Roman"/>
          <w:iCs w:val="0"/>
          <w:sz w:val="52"/>
          <w:szCs w:val="52"/>
        </w:rPr>
        <w:t>A</w:t>
      </w:r>
      <w:r w:rsidRPr="00EF1E8F">
        <w:rPr>
          <w:rStyle w:val="AWTECAbstractIndexTitleChar"/>
          <w:rFonts w:ascii="Times New Roman" w:hAnsi="Times New Roman"/>
          <w:iCs w:val="0"/>
          <w:sz w:val="52"/>
          <w:szCs w:val="52"/>
        </w:rPr>
        <w:t>WTEC 202</w:t>
      </w:r>
      <w:r w:rsidR="00BA6186" w:rsidRPr="00EF1E8F">
        <w:rPr>
          <w:rStyle w:val="AWTECAbstractIndexTitleChar"/>
          <w:rFonts w:ascii="Times New Roman" w:hAnsi="Times New Roman"/>
          <w:iCs w:val="0"/>
          <w:sz w:val="52"/>
          <w:szCs w:val="52"/>
        </w:rPr>
        <w:t xml:space="preserve">6 </w:t>
      </w:r>
      <w:r w:rsidRPr="00EF1E8F">
        <w:rPr>
          <w:rStyle w:val="AWTECAbstractIndexTitleChar"/>
          <w:rFonts w:ascii="Times New Roman" w:hAnsi="Times New Roman"/>
          <w:iCs w:val="0"/>
          <w:sz w:val="52"/>
          <w:szCs w:val="52"/>
        </w:rPr>
        <w:t xml:space="preserve">(Maximum </w:t>
      </w:r>
      <w:r w:rsidR="00204A6D" w:rsidRPr="00EF1E8F">
        <w:rPr>
          <w:rStyle w:val="AWTECAbstractIndexTitleChar"/>
          <w:rFonts w:ascii="Times New Roman" w:hAnsi="Times New Roman"/>
          <w:iCs w:val="0"/>
          <w:sz w:val="52"/>
          <w:szCs w:val="52"/>
        </w:rPr>
        <w:t>two</w:t>
      </w:r>
      <w:r w:rsidRPr="00EF1E8F">
        <w:rPr>
          <w:rStyle w:val="AWTECAbstractIndexTitleChar"/>
          <w:rFonts w:ascii="Times New Roman" w:hAnsi="Times New Roman"/>
          <w:iCs w:val="0"/>
          <w:sz w:val="52"/>
          <w:szCs w:val="52"/>
        </w:rPr>
        <w:t xml:space="preserve"> pages inclusive)</w:t>
      </w:r>
    </w:p>
    <w:p w14:paraId="7B2FEEDE" w14:textId="77777777" w:rsidR="00E87258" w:rsidRPr="00EF1E8F" w:rsidRDefault="00E87258" w:rsidP="00E87258">
      <w:pPr>
        <w:pStyle w:val="IMEJAuthorName"/>
        <w:framePr w:h="976" w:hRule="exact" w:wrap="notBeside" w:vAnchor="page" w:y="3091"/>
        <w:rPr>
          <w:rFonts w:ascii="Times New Roman" w:hAnsi="Times New Roman"/>
        </w:rPr>
      </w:pPr>
      <w:r w:rsidRPr="00EF1E8F">
        <w:rPr>
          <w:rFonts w:ascii="Times New Roman" w:hAnsi="Times New Roman"/>
        </w:rPr>
        <w:t>First A. Author, Second B. Author, and Third C. Author</w:t>
      </w:r>
    </w:p>
    <w:p w14:paraId="78EBA4AB" w14:textId="77777777" w:rsidR="00E87258" w:rsidRPr="00EF1E8F" w:rsidRDefault="00E87258" w:rsidP="00E87258">
      <w:pPr>
        <w:pStyle w:val="IMEJAuthorName"/>
        <w:framePr w:h="976" w:hRule="exact" w:wrap="notBeside" w:vAnchor="page" w:y="3091"/>
        <w:rPr>
          <w:rFonts w:ascii="Times New Roman" w:hAnsi="Times New Roman"/>
        </w:rPr>
        <w:sectPr w:rsidR="00E87258" w:rsidRPr="00EF1E8F" w:rsidSect="008802CA">
          <w:headerReference w:type="even" r:id="rId8"/>
          <w:headerReference w:type="default" r:id="rId9"/>
          <w:footerReference w:type="even" r:id="rId10"/>
          <w:footerReference w:type="default" r:id="rId11"/>
          <w:headerReference w:type="first" r:id="rId12"/>
          <w:footnotePr>
            <w:numRestart w:val="eachPage"/>
          </w:footnotePr>
          <w:type w:val="continuous"/>
          <w:pgSz w:w="11907" w:h="16840" w:code="9"/>
          <w:pgMar w:top="1247" w:right="907" w:bottom="794" w:left="907" w:header="680" w:footer="0" w:gutter="0"/>
          <w:cols w:space="720"/>
          <w:docGrid w:linePitch="272"/>
        </w:sectPr>
      </w:pPr>
    </w:p>
    <w:p w14:paraId="6874F923" w14:textId="4F7A986B" w:rsidR="00E97402" w:rsidRPr="00EF1E8F" w:rsidRDefault="00E97402" w:rsidP="003F3B04">
      <w:pPr>
        <w:pStyle w:val="AWTECAbstractText"/>
      </w:pPr>
      <w:r w:rsidRPr="00EF1E8F">
        <w:rPr>
          <w:rStyle w:val="AWTECAbstractIndexTitleChar"/>
        </w:rPr>
        <w:t>Abstract—</w:t>
      </w:r>
      <w:r w:rsidR="003F3B04" w:rsidRPr="00EF1E8F">
        <w:t>These guidelines detail the requirements for preparing extended abstracts for AWTEC</w:t>
      </w:r>
      <w:r w:rsidR="002C09B6" w:rsidRPr="00EF1E8F">
        <w:t xml:space="preserve"> 2026</w:t>
      </w:r>
      <w:r w:rsidR="003F3B04" w:rsidRPr="00EF1E8F">
        <w:t xml:space="preserve">. </w:t>
      </w:r>
      <w:r w:rsidR="00204A6D" w:rsidRPr="00EF1E8F">
        <w:t>U</w:t>
      </w:r>
      <w:r w:rsidR="003F3B04" w:rsidRPr="00EF1E8F">
        <w:t>sing Microsoft Word 2010 or later, use this document as your template. Note that paper titles should use sentence case, capitalizing only the first letter and any proper nouns; avoid capitalizing every word or using all uppercase letters. Th</w:t>
      </w:r>
      <w:r w:rsidR="00B13AD6" w:rsidRPr="00EF1E8F">
        <w:t>is</w:t>
      </w:r>
      <w:r w:rsidR="003F3B04" w:rsidRPr="00EF1E8F">
        <w:t xml:space="preserve"> abstract </w:t>
      </w:r>
      <w:r w:rsidR="00B13AD6" w:rsidRPr="00EF1E8F">
        <w:t xml:space="preserve">section </w:t>
      </w:r>
      <w:r w:rsidR="003F3B04" w:rsidRPr="00EF1E8F">
        <w:t>must be a single paragraph</w:t>
      </w:r>
      <w:r w:rsidR="00204A6D" w:rsidRPr="00EF1E8F">
        <w:t>,</w:t>
      </w:r>
      <w:r w:rsidR="003F3B04" w:rsidRPr="00EF1E8F">
        <w:t xml:space="preserve"> strictly between 150 and 250 words. Ensure you edit your text to meet this word limit. F</w:t>
      </w:r>
      <w:r w:rsidR="00BC60D9" w:rsidRPr="00EF1E8F">
        <w:t>inally, this abstract section should not contain displayed mathematical equations or tabular material, and it must be grammatically correct and easy to read.</w:t>
      </w:r>
    </w:p>
    <w:p w14:paraId="4E452842" w14:textId="77777777" w:rsidR="00603A95" w:rsidRPr="00EF1E8F" w:rsidRDefault="00603A95" w:rsidP="003F3B04">
      <w:pPr>
        <w:pStyle w:val="AWTECAbstractText"/>
      </w:pPr>
    </w:p>
    <w:p w14:paraId="6A8693B2" w14:textId="6CD98B42" w:rsidR="00E97402" w:rsidRPr="00EF1E8F" w:rsidRDefault="00E97816" w:rsidP="00730069">
      <w:pPr>
        <w:pStyle w:val="AWTECAbstractText"/>
      </w:pPr>
      <w:bookmarkStart w:id="0" w:name="PointTmp"/>
      <w:r w:rsidRPr="00EF1E8F">
        <w:rPr>
          <w:rStyle w:val="AWTECAbstractIndexTitleChar"/>
        </w:rPr>
        <w:t>Keywords</w:t>
      </w:r>
      <w:r w:rsidR="00E97402" w:rsidRPr="00EF1E8F">
        <w:rPr>
          <w:rStyle w:val="AWTECAbstractIndexTitleChar"/>
        </w:rPr>
        <w:t>—</w:t>
      </w:r>
      <w:r w:rsidR="00D5536F" w:rsidRPr="00EF1E8F">
        <w:t xml:space="preserve">Enter </w:t>
      </w:r>
      <w:r w:rsidR="003B22BA" w:rsidRPr="00EF1E8F">
        <w:t xml:space="preserve">at least three </w:t>
      </w:r>
      <w:r w:rsidR="00E97402" w:rsidRPr="00EF1E8F">
        <w:t xml:space="preserve">keywords or phrases </w:t>
      </w:r>
      <w:r w:rsidR="008D6DF9" w:rsidRPr="00EF1E8F">
        <w:t>alphabetically</w:t>
      </w:r>
      <w:r w:rsidR="00E97402" w:rsidRPr="00EF1E8F">
        <w:t xml:space="preserve">, separated by commas. </w:t>
      </w:r>
    </w:p>
    <w:bookmarkEnd w:id="0"/>
    <w:p w14:paraId="47DD07A7" w14:textId="21DA39E3" w:rsidR="00E97402" w:rsidRPr="00EF1E8F" w:rsidRDefault="00267E90" w:rsidP="006F41B8">
      <w:pPr>
        <w:pStyle w:val="AWTECSectionTitle"/>
      </w:pPr>
      <w:r w:rsidRPr="00EF1E8F">
        <w:t>Introduction</w:t>
      </w:r>
    </w:p>
    <w:p w14:paraId="647E462E" w14:textId="64144447" w:rsidR="00982202" w:rsidRPr="00EF1E8F" w:rsidRDefault="00882616" w:rsidP="00A829D1">
      <w:pPr>
        <w:pStyle w:val="AWTECNormal"/>
      </w:pPr>
      <w:r w:rsidRPr="00EF1E8F">
        <w:t>This document serves as your template for Microsoft Word 2010 or later. If you are viewing a paper or PDF version, please download the AWTEC_WordTemplate.docx</w:t>
      </w:r>
      <w:r w:rsidR="00ED0E65" w:rsidRPr="00EF1E8F">
        <w:t xml:space="preserve"> file</w:t>
      </w:r>
      <w:r w:rsidRPr="00EF1E8F">
        <w:t xml:space="preserve"> from the AWTEC website to prepare your extended abstract. A LaTeX package, including style and sample files, is available on the same page.</w:t>
      </w:r>
      <w:r w:rsidR="00982202" w:rsidRPr="00EF1E8F">
        <w:t xml:space="preserve"> This template was modified from the EWTEC paper template file.</w:t>
      </w:r>
    </w:p>
    <w:p w14:paraId="412C206F" w14:textId="684EC288" w:rsidR="00FD2E40" w:rsidRPr="00EF1E8F" w:rsidRDefault="00FD2E40" w:rsidP="00FD2E40">
      <w:pPr>
        <w:pStyle w:val="AWTECNormal"/>
      </w:pPr>
      <w:r w:rsidRPr="00EF1E8F">
        <w:t xml:space="preserve">AWTEC </w:t>
      </w:r>
      <w:r w:rsidR="00982202" w:rsidRPr="00EF1E8F">
        <w:t xml:space="preserve">also </w:t>
      </w:r>
      <w:r w:rsidRPr="00EF1E8F">
        <w:t>uses an A4 page size with a column width of 86 mm and a 6 mm column spacing. Margins are set at: Left/Right (16 mm), Top (22 mm, including header), and Bottom (14 mm). The header height is 10 mm.</w:t>
      </w:r>
    </w:p>
    <w:p w14:paraId="2366FDE3" w14:textId="2533BF0B" w:rsidR="00E97402" w:rsidRPr="00EF1E8F" w:rsidRDefault="00882616" w:rsidP="006F41B8">
      <w:pPr>
        <w:pStyle w:val="AWTECNormal"/>
      </w:pPr>
      <w:r w:rsidRPr="00EF1E8F">
        <w:t>When using the Word template, either type directly into the sections or paste your content as plain text and then apply the appropriate styles. All required styles are prefixed with “AWTEC_” (the current style is "</w:t>
      </w:r>
      <w:proofErr w:type="spellStart"/>
      <w:r w:rsidRPr="00EF1E8F">
        <w:t>AWTEC_Normal</w:t>
      </w:r>
      <w:proofErr w:type="spellEnd"/>
      <w:r w:rsidRPr="00EF1E8F">
        <w:t xml:space="preserve">," for example). To </w:t>
      </w:r>
      <w:r w:rsidR="00204A6D" w:rsidRPr="00EF1E8F">
        <w:t>use</w:t>
      </w:r>
      <w:r w:rsidRPr="00EF1E8F">
        <w:t xml:space="preserve"> a style, highlight the section and select the corresponding name from the style menu. This action will automatically adjust the fonts and line spacing. Do not manually change font sizes or line spacing to fit more text. Use italics for emphasis; do not underline.</w:t>
      </w:r>
      <w:r w:rsidR="00E97402" w:rsidRPr="00EF1E8F">
        <w:t xml:space="preserve"> </w:t>
      </w:r>
    </w:p>
    <w:p w14:paraId="36442D04" w14:textId="6418F054" w:rsidR="009B5748" w:rsidRPr="00EF1E8F" w:rsidRDefault="009B5748" w:rsidP="009B5748">
      <w:pPr>
        <w:pStyle w:val="AWTECSectionTitle"/>
      </w:pPr>
      <w:r w:rsidRPr="00EF1E8F">
        <w:t>M</w:t>
      </w:r>
      <w:r w:rsidR="005040E3" w:rsidRPr="00EF1E8F">
        <w:t xml:space="preserve">aterials and Methods </w:t>
      </w:r>
    </w:p>
    <w:p w14:paraId="707FBECD" w14:textId="4D34BEA5" w:rsidR="009B5748" w:rsidRPr="00EF1E8F" w:rsidRDefault="00982202" w:rsidP="009B5748">
      <w:pPr>
        <w:pStyle w:val="AWTECNormal"/>
      </w:pPr>
      <w:r w:rsidRPr="00EF1E8F">
        <w:rPr>
          <w:noProof/>
        </w:rPr>
        <mc:AlternateContent>
          <mc:Choice Requires="wps">
            <w:drawing>
              <wp:anchor distT="0" distB="0" distL="114300" distR="114300" simplePos="0" relativeHeight="251658240" behindDoc="0" locked="0" layoutInCell="1" allowOverlap="1" wp14:anchorId="0D043144" wp14:editId="4B83F34C">
                <wp:simplePos x="0" y="0"/>
                <wp:positionH relativeFrom="column">
                  <wp:posOffset>-74295</wp:posOffset>
                </wp:positionH>
                <wp:positionV relativeFrom="paragraph">
                  <wp:posOffset>342900</wp:posOffset>
                </wp:positionV>
                <wp:extent cx="3235960" cy="1388745"/>
                <wp:effectExtent l="0" t="0" r="2540" b="0"/>
                <wp:wrapTopAndBottom/>
                <wp:docPr id="1754880000" name="Text Box 1"/>
                <wp:cNvGraphicFramePr/>
                <a:graphic xmlns:a="http://schemas.openxmlformats.org/drawingml/2006/main">
                  <a:graphicData uri="http://schemas.microsoft.com/office/word/2010/wordprocessingShape">
                    <wps:wsp>
                      <wps:cNvSpPr txBox="1"/>
                      <wps:spPr>
                        <a:xfrm>
                          <a:off x="0" y="0"/>
                          <a:ext cx="3235960" cy="1388745"/>
                        </a:xfrm>
                        <a:prstGeom prst="rect">
                          <a:avLst/>
                        </a:prstGeom>
                        <a:solidFill>
                          <a:schemeClr val="lt1"/>
                        </a:solidFill>
                        <a:ln w="6350">
                          <a:noFill/>
                        </a:ln>
                      </wps:spPr>
                      <wps:txbx>
                        <w:txbxContent>
                          <w:p w14:paraId="6A9927B5" w14:textId="5713D903" w:rsidR="00ED0E65" w:rsidRDefault="00ED0E65" w:rsidP="00ED0E65">
                            <w:pPr>
                              <w:pStyle w:val="AWTECFootnote"/>
                            </w:pPr>
                            <w:r>
                              <w:t xml:space="preserve">Sponsor and financial support acknowledgment: For example, “This work was supported in part by the </w:t>
                            </w:r>
                            <w:r w:rsidR="00982202">
                              <w:t>NSTC</w:t>
                            </w:r>
                            <w:r>
                              <w:t xml:space="preserve"> under grant...” </w:t>
                            </w:r>
                          </w:p>
                          <w:p w14:paraId="66C1DD63" w14:textId="77777777" w:rsidR="009C2B94" w:rsidRDefault="00ED0E65" w:rsidP="00ED0E65">
                            <w:pPr>
                              <w:pStyle w:val="AWTECFootnote"/>
                            </w:pPr>
                            <w:r>
                              <w:t>The next few paragraphs should contain the authors’ current affiliations, including current address and e-mail. For example</w:t>
                            </w:r>
                            <w:r w:rsidR="008F1738">
                              <w:t>:</w:t>
                            </w:r>
                            <w:r>
                              <w:t xml:space="preserve"> </w:t>
                            </w:r>
                          </w:p>
                          <w:p w14:paraId="109548A3" w14:textId="08FCD69C" w:rsidR="00ED0E65" w:rsidRDefault="00ED0E65" w:rsidP="00ED0E65">
                            <w:pPr>
                              <w:pStyle w:val="AWTECFootnote"/>
                            </w:pPr>
                            <w:r>
                              <w:t xml:space="preserve">F. A. </w:t>
                            </w:r>
                            <w:r w:rsidR="00127176">
                              <w:t xml:space="preserve">The author is a professor with the Department of Mechanical and Mechatronic Engineering and the </w:t>
                            </w:r>
                            <w:proofErr w:type="spellStart"/>
                            <w:r w:rsidR="00127176">
                              <w:t>Center</w:t>
                            </w:r>
                            <w:proofErr w:type="spellEnd"/>
                            <w:r w:rsidR="00127176">
                              <w:t xml:space="preserve"> for Ocean Energy System at the</w:t>
                            </w:r>
                            <w:r w:rsidR="00982202" w:rsidRPr="00265CD7">
                              <w:t xml:space="preserve"> National Taiwan Ocean University, Keelung 202301, Taiwan</w:t>
                            </w:r>
                            <w:r>
                              <w:t xml:space="preserve"> (e-mail: f.a.author@</w:t>
                            </w:r>
                            <w:r w:rsidR="004D7D04">
                              <w:t>ntou.edu.tw</w:t>
                            </w:r>
                            <w:r>
                              <w:t xml:space="preserve">). </w:t>
                            </w:r>
                          </w:p>
                          <w:p w14:paraId="4A104EAF" w14:textId="4131B2DF" w:rsidR="00ED0E65" w:rsidRDefault="00ED0E65" w:rsidP="00ED0E65">
                            <w:pPr>
                              <w:pStyle w:val="AWTECFootnote"/>
                            </w:pPr>
                            <w:r>
                              <w:t xml:space="preserve">S. B. Author was at …. He is now at … (e-mail: </w:t>
                            </w:r>
                            <w:proofErr w:type="spellStart"/>
                            <w:r>
                              <w:t>s.b.author@domain.tld</w:t>
                            </w:r>
                            <w:proofErr w:type="spellEnd"/>
                            <w:r>
                              <w:t>).</w:t>
                            </w:r>
                          </w:p>
                          <w:p w14:paraId="579268C3" w14:textId="418A8414" w:rsidR="00ED0E65" w:rsidRDefault="00ED0E65" w:rsidP="00ED0E65">
                            <w:pPr>
                              <w:pStyle w:val="AWTECFootnote"/>
                            </w:pPr>
                            <w:r>
                              <w:t xml:space="preserve">T. C. Author is with the Department of Physical Oceanography, CICESE, Carretera Ensenada-Tijuana 3918, Ensenada, Baja California, México (e-mail: </w:t>
                            </w:r>
                            <w:proofErr w:type="spellStart"/>
                            <w:r w:rsidRPr="00B511B1">
                              <w:t>t.c.author@domain.tld</w:t>
                            </w:r>
                            <w:proofErr w:type="spell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043144" id="_x0000_t202" coordsize="21600,21600" o:spt="202" path="m,l,21600r21600,l21600,xe">
                <v:stroke joinstyle="miter"/>
                <v:path gradientshapeok="t" o:connecttype="rect"/>
              </v:shapetype>
              <v:shape id="Text Box 1" o:spid="_x0000_s1026" type="#_x0000_t202" style="position:absolute;left:0;text-align:left;margin-left:-5.85pt;margin-top:27pt;width:254.8pt;height:10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" fillcolor="white [3201]" stroked="f" strokeweight=".5pt">
                <v:textbox>
                  <w:txbxContent>
                    <w:p w14:paraId="6A9927B5" w14:textId="5713D903" w:rsidR="00ED0E65" w:rsidRDefault="00ED0E65" w:rsidP="00ED0E65">
                      <w:pPr>
                        <w:pStyle w:val="AWTECFootnote"/>
                      </w:pPr>
                      <w:r>
                        <w:t xml:space="preserve">Sponsor and financial support acknowledgment: For example, “This work was supported in part by the </w:t>
                      </w:r>
                      <w:r w:rsidR="00982202">
                        <w:t>NSTC</w:t>
                      </w:r>
                      <w:r>
                        <w:t xml:space="preserve"> under grant...” </w:t>
                      </w:r>
                    </w:p>
                    <w:p w14:paraId="66C1DD63" w14:textId="77777777" w:rsidR="009C2B94" w:rsidRDefault="00ED0E65" w:rsidP="00ED0E65">
                      <w:pPr>
                        <w:pStyle w:val="AWTECFootnote"/>
                      </w:pPr>
                      <w:r>
                        <w:t>The next few paragraphs should contain the authors’ current affiliations, including current address and e-mail. For example</w:t>
                      </w:r>
                      <w:r w:rsidR="008F1738">
                        <w:t>:</w:t>
                      </w:r>
                      <w:r>
                        <w:t xml:space="preserve"> </w:t>
                      </w:r>
                    </w:p>
                    <w:p w14:paraId="109548A3" w14:textId="08FCD69C" w:rsidR="00ED0E65" w:rsidRDefault="00ED0E65" w:rsidP="00ED0E65">
                      <w:pPr>
                        <w:pStyle w:val="AWTECFootnote"/>
                      </w:pPr>
                      <w:r>
                        <w:t xml:space="preserve">F. A. </w:t>
                      </w:r>
                      <w:r w:rsidR="00127176">
                        <w:t xml:space="preserve">The author is a professor with the Department of Mechanical and Mechatronic Engineering and the </w:t>
                      </w:r>
                      <w:proofErr w:type="spellStart"/>
                      <w:r w:rsidR="00127176">
                        <w:t>Center</w:t>
                      </w:r>
                      <w:proofErr w:type="spellEnd"/>
                      <w:r w:rsidR="00127176">
                        <w:t xml:space="preserve"> for Ocean Energy System at the</w:t>
                      </w:r>
                      <w:r w:rsidR="00982202" w:rsidRPr="00265CD7">
                        <w:t xml:space="preserve"> National Taiwan Ocean University, Keelung 202301, Taiwan</w:t>
                      </w:r>
                      <w:r>
                        <w:t xml:space="preserve"> (e-mail: f.a.author@</w:t>
                      </w:r>
                      <w:r w:rsidR="004D7D04">
                        <w:t>ntou.edu.tw</w:t>
                      </w:r>
                      <w:r>
                        <w:t xml:space="preserve">). </w:t>
                      </w:r>
                    </w:p>
                    <w:p w14:paraId="4A104EAF" w14:textId="4131B2DF" w:rsidR="00ED0E65" w:rsidRDefault="00ED0E65" w:rsidP="00ED0E65">
                      <w:pPr>
                        <w:pStyle w:val="AWTECFootnote"/>
                      </w:pPr>
                      <w:r>
                        <w:t xml:space="preserve">S. B. Author was at …. He is now at … (e-mail: </w:t>
                      </w:r>
                      <w:proofErr w:type="spellStart"/>
                      <w:r>
                        <w:t>s.b.author@domain.tld</w:t>
                      </w:r>
                      <w:proofErr w:type="spellEnd"/>
                      <w:r>
                        <w:t>).</w:t>
                      </w:r>
                    </w:p>
                    <w:p w14:paraId="579268C3" w14:textId="418A8414" w:rsidR="00ED0E65" w:rsidRDefault="00ED0E65" w:rsidP="00ED0E65">
                      <w:pPr>
                        <w:pStyle w:val="AWTECFootnote"/>
                      </w:pPr>
                      <w:r>
                        <w:t xml:space="preserve">T. C. Author is with the Department of Physical Oceanography, CICESE, Carretera Ensenada-Tijuana 3918, Ensenada, Baja California, México (e-mail: </w:t>
                      </w:r>
                      <w:proofErr w:type="spellStart"/>
                      <w:r w:rsidRPr="00B511B1">
                        <w:t>t.c.author@domain.tld</w:t>
                      </w:r>
                      <w:proofErr w:type="spellEnd"/>
                      <w:r>
                        <w:t>).</w:t>
                      </w:r>
                    </w:p>
                  </w:txbxContent>
                </v:textbox>
                <w10:wrap type="topAndBottom"/>
              </v:shape>
            </w:pict>
          </mc:Fallback>
        </mc:AlternateContent>
      </w:r>
      <w:r w:rsidR="009B5748" w:rsidRPr="00EF1E8F">
        <w:t>All materials and methods used in the work must be stated clearly. Subtitles should be used when necessary.</w:t>
      </w:r>
    </w:p>
    <w:p w14:paraId="71B87490" w14:textId="514D3C38" w:rsidR="004C486B" w:rsidRPr="00EF1E8F" w:rsidRDefault="009B5748" w:rsidP="006F41B8">
      <w:pPr>
        <w:pStyle w:val="AWTECSubTitle"/>
      </w:pPr>
      <w:r w:rsidRPr="00EF1E8F">
        <w:t>Subsection</w:t>
      </w:r>
    </w:p>
    <w:p w14:paraId="5D6F9851" w14:textId="16A5A04C" w:rsidR="009B5748" w:rsidRPr="00EF1E8F" w:rsidRDefault="009B5748" w:rsidP="009B5748">
      <w:pPr>
        <w:pStyle w:val="AWTECNormal"/>
      </w:pPr>
      <w:r w:rsidRPr="00EF1E8F">
        <w:t>Section and subsection headings should have only the first letter and proper nouns in capitals, not each word capitalized or all uppercase.</w:t>
      </w:r>
    </w:p>
    <w:p w14:paraId="55190955" w14:textId="51D473CC" w:rsidR="00E1181D" w:rsidRPr="00EF1E8F" w:rsidRDefault="00E1181D" w:rsidP="00E1181D">
      <w:pPr>
        <w:pStyle w:val="AWTECSubTitle"/>
      </w:pPr>
      <w:r w:rsidRPr="00EF1E8F">
        <w:t>Equation</w:t>
      </w:r>
    </w:p>
    <w:p w14:paraId="17E3C289" w14:textId="26414B9A" w:rsidR="00E97B99" w:rsidRPr="00EF1E8F" w:rsidRDefault="00E97B99" w:rsidP="006F41B8">
      <w:pPr>
        <w:pStyle w:val="AWTECNormal"/>
      </w:pPr>
      <w:r w:rsidRPr="00EF1E8F">
        <w:t>Number equations consecutively with equation numbers in parentheses flush with the right margin, as in (1).</w:t>
      </w:r>
    </w:p>
    <w:tbl>
      <w:tblPr>
        <w:tblStyle w:val="TableGrid"/>
        <w:tblW w:w="48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27" w:type="dxa"/>
          <w:left w:w="0" w:type="dxa"/>
          <w:bottom w:w="227" w:type="dxa"/>
          <w:right w:w="0" w:type="dxa"/>
        </w:tblCellMar>
        <w:tblLook w:val="0600" w:firstRow="0" w:lastRow="0" w:firstColumn="0" w:lastColumn="0" w:noHBand="1" w:noVBand="1"/>
      </w:tblPr>
      <w:tblGrid>
        <w:gridCol w:w="551"/>
        <w:gridCol w:w="3768"/>
        <w:gridCol w:w="557"/>
      </w:tblGrid>
      <w:tr w:rsidR="009C4E6B" w:rsidRPr="00EF1E8F" w14:paraId="0314DE39" w14:textId="77777777" w:rsidTr="002A27D0">
        <w:tc>
          <w:tcPr>
            <w:tcW w:w="567" w:type="dxa"/>
            <w:vAlign w:val="center"/>
          </w:tcPr>
          <w:p w14:paraId="17AAAF7B" w14:textId="77777777" w:rsidR="00207C4C" w:rsidRPr="00EF1E8F" w:rsidRDefault="00207C4C" w:rsidP="009C4E6B">
            <w:pPr>
              <w:pStyle w:val="Text"/>
              <w:ind w:firstLine="0"/>
              <w:jc w:val="center"/>
              <w:rPr>
                <w:lang w:val="en-GB"/>
              </w:rPr>
            </w:pPr>
          </w:p>
        </w:tc>
        <w:tc>
          <w:tcPr>
            <w:tcW w:w="3855" w:type="dxa"/>
            <w:vAlign w:val="center"/>
          </w:tcPr>
          <w:p w14:paraId="0A1AAD85" w14:textId="49AB5F3D" w:rsidR="00207C4C" w:rsidRPr="00EF1E8F" w:rsidRDefault="00FD2E40" w:rsidP="009C4E6B">
            <w:pPr>
              <w:pStyle w:val="Text"/>
              <w:keepNext/>
              <w:ind w:firstLine="0"/>
              <w:jc w:val="center"/>
            </w:pPr>
            <m:oMathPara>
              <m:oMath>
                <m:r>
                  <w:rPr>
                    <w:rFonts w:ascii="Cambria Math" w:hAnsi="Cambria Math"/>
                    <w:lang w:val="en-GB"/>
                  </w:rPr>
                  <m:t>P=</m:t>
                </m:r>
                <m:f>
                  <m:fPr>
                    <m:ctrlPr>
                      <w:rPr>
                        <w:rFonts w:ascii="Cambria Math" w:hAnsi="Cambria Math"/>
                        <w:i/>
                        <w:lang w:val="en-GB"/>
                      </w:rPr>
                    </m:ctrlPr>
                  </m:fPr>
                  <m:num>
                    <m:r>
                      <w:rPr>
                        <w:rFonts w:ascii="Cambria Math" w:hAnsi="Cambria Math"/>
                        <w:lang w:val="en-GB"/>
                      </w:rPr>
                      <m:t>1</m:t>
                    </m:r>
                  </m:num>
                  <m:den>
                    <m:r>
                      <w:rPr>
                        <w:rFonts w:ascii="Cambria Math" w:hAnsi="Cambria Math"/>
                        <w:lang w:val="en-GB"/>
                      </w:rPr>
                      <m:t>2</m:t>
                    </m:r>
                  </m:den>
                </m:f>
                <m:r>
                  <w:rPr>
                    <w:rFonts w:ascii="Cambria Math" w:hAnsi="Cambria Math"/>
                    <w:lang w:val="en-GB"/>
                  </w:rPr>
                  <m:t>ρ</m:t>
                </m:r>
                <m:sSup>
                  <m:sSupPr>
                    <m:ctrlPr>
                      <w:rPr>
                        <w:rFonts w:ascii="Cambria Math" w:hAnsi="Cambria Math"/>
                        <w:i/>
                        <w:lang w:val="en-GB"/>
                      </w:rPr>
                    </m:ctrlPr>
                  </m:sSupPr>
                  <m:e>
                    <m:r>
                      <w:rPr>
                        <w:rFonts w:ascii="Cambria Math" w:hAnsi="Cambria Math"/>
                        <w:lang w:val="en-GB"/>
                      </w:rPr>
                      <m:t>U</m:t>
                    </m:r>
                  </m:e>
                  <m:sup>
                    <m:r>
                      <w:rPr>
                        <w:rFonts w:ascii="Cambria Math" w:hAnsi="Cambria Math"/>
                        <w:lang w:val="en-GB"/>
                      </w:rPr>
                      <m:t>3</m:t>
                    </m:r>
                  </m:sup>
                </m:sSup>
                <m:r>
                  <w:rPr>
                    <w:rFonts w:ascii="Cambria Math" w:hAnsi="Cambria Math"/>
                    <w:lang w:val="en-GB"/>
                  </w:rPr>
                  <m:t>A</m:t>
                </m:r>
              </m:oMath>
            </m:oMathPara>
          </w:p>
        </w:tc>
        <w:tc>
          <w:tcPr>
            <w:tcW w:w="567" w:type="dxa"/>
            <w:vAlign w:val="center"/>
          </w:tcPr>
          <w:p w14:paraId="3C7F84C2" w14:textId="254281F3" w:rsidR="00207C4C" w:rsidRPr="00EF1E8F" w:rsidRDefault="009C4E6B" w:rsidP="009C4E6B">
            <w:pPr>
              <w:pStyle w:val="Caption"/>
              <w:spacing w:after="0"/>
              <w:jc w:val="right"/>
              <w:rPr>
                <w:bCs w:val="0"/>
                <w:lang w:val="en-GB"/>
              </w:rPr>
            </w:pPr>
            <w:r w:rsidRPr="00EF1E8F">
              <w:rPr>
                <w:bCs w:val="0"/>
                <w:lang w:val="en-GB"/>
              </w:rPr>
              <w:t>(</w:t>
            </w:r>
            <w:r w:rsidRPr="00EF1E8F">
              <w:rPr>
                <w:bCs w:val="0"/>
                <w:lang w:val="en-GB"/>
              </w:rPr>
              <w:fldChar w:fldCharType="begin"/>
            </w:r>
            <w:r w:rsidRPr="00EF1E8F">
              <w:rPr>
                <w:bCs w:val="0"/>
                <w:lang w:val="en-GB"/>
              </w:rPr>
              <w:instrText xml:space="preserve"> SEQ Equation \* ARABIC </w:instrText>
            </w:r>
            <w:r w:rsidRPr="00EF1E8F">
              <w:rPr>
                <w:bCs w:val="0"/>
                <w:lang w:val="en-GB"/>
              </w:rPr>
              <w:fldChar w:fldCharType="separate"/>
            </w:r>
            <w:r w:rsidR="00A36005">
              <w:rPr>
                <w:bCs w:val="0"/>
                <w:noProof/>
                <w:lang w:val="en-GB"/>
              </w:rPr>
              <w:t>1</w:t>
            </w:r>
            <w:r w:rsidRPr="00EF1E8F">
              <w:rPr>
                <w:bCs w:val="0"/>
                <w:lang w:val="en-GB"/>
              </w:rPr>
              <w:fldChar w:fldCharType="end"/>
            </w:r>
            <w:r w:rsidRPr="00EF1E8F">
              <w:rPr>
                <w:bCs w:val="0"/>
                <w:lang w:val="en-GB"/>
              </w:rPr>
              <w:t>)</w:t>
            </w:r>
          </w:p>
        </w:tc>
      </w:tr>
    </w:tbl>
    <w:p w14:paraId="529DD8B8" w14:textId="48770BF9" w:rsidR="00E97B99" w:rsidRPr="00EF1E8F" w:rsidRDefault="00A54931" w:rsidP="00A54931">
      <w:pPr>
        <w:pStyle w:val="AWTECNormal"/>
        <w:ind w:firstLine="0"/>
      </w:pPr>
      <w:r w:rsidRPr="00EF1E8F">
        <w:rPr>
          <w:lang w:val="en-US"/>
        </w:rPr>
        <w:t xml:space="preserve">where </w:t>
      </w:r>
      <w:r w:rsidR="00E97B99" w:rsidRPr="00EF1E8F">
        <w:t xml:space="preserve">the symbols in your equation </w:t>
      </w:r>
      <w:r w:rsidRPr="00EF1E8F">
        <w:t xml:space="preserve">need to be </w:t>
      </w:r>
      <w:r w:rsidR="00E97B99" w:rsidRPr="00EF1E8F">
        <w:t>defined</w:t>
      </w:r>
      <w:r w:rsidR="00D23800" w:rsidRPr="00EF1E8F">
        <w:t xml:space="preserve"> </w:t>
      </w:r>
      <w:r w:rsidR="00E97B99" w:rsidRPr="00EF1E8F">
        <w:t>before the equation appears or immediately following.</w:t>
      </w:r>
    </w:p>
    <w:p w14:paraId="023CC361" w14:textId="5447FA3E" w:rsidR="00E1181D" w:rsidRPr="00EF1E8F" w:rsidRDefault="00E1181D" w:rsidP="00E1181D">
      <w:pPr>
        <w:pStyle w:val="AWTECSectionTitle"/>
      </w:pPr>
      <w:r w:rsidRPr="00EF1E8F">
        <w:t>R</w:t>
      </w:r>
      <w:r w:rsidR="005040E3" w:rsidRPr="00EF1E8F">
        <w:t xml:space="preserve">esults and </w:t>
      </w:r>
      <w:r w:rsidRPr="00EF1E8F">
        <w:t>D</w:t>
      </w:r>
      <w:r w:rsidR="005040E3" w:rsidRPr="00EF1E8F">
        <w:t>iscussion</w:t>
      </w:r>
    </w:p>
    <w:p w14:paraId="7C76A1A6" w14:textId="384AE2F2" w:rsidR="00FD2E40" w:rsidRPr="00EF1E8F" w:rsidRDefault="008D6DC9" w:rsidP="008D6DC9">
      <w:pPr>
        <w:pStyle w:val="AWTECNormal"/>
      </w:pPr>
      <w:r w:rsidRPr="00EF1E8F">
        <w:t>Place your results and discussion content here. Authors must ensure that all elements, including tables, graphics, and equations</w:t>
      </w:r>
      <w:r w:rsidR="00ED0E65" w:rsidRPr="00EF1E8F">
        <w:t>,</w:t>
      </w:r>
      <w:r w:rsidRPr="00EF1E8F">
        <w:t xml:space="preserve"> are sized to fit entirely within the column margins. All figures, graphs, and tables must be numbered sequentially. </w:t>
      </w:r>
      <w:r w:rsidR="002333A6" w:rsidRPr="00EF1E8F">
        <w:t xml:space="preserve">As examples </w:t>
      </w:r>
      <w:r w:rsidR="00D1731C" w:rsidRPr="00EF1E8F">
        <w:t>of</w:t>
      </w:r>
      <w:r w:rsidRPr="00EF1E8F">
        <w:t xml:space="preserve"> acceptable</w:t>
      </w:r>
      <w:r w:rsidR="0062123C" w:rsidRPr="00EF1E8F">
        <w:t xml:space="preserve"> s</w:t>
      </w:r>
      <w:r w:rsidRPr="00EF1E8F">
        <w:t>izing</w:t>
      </w:r>
      <w:r w:rsidR="00204A6D" w:rsidRPr="00EF1E8F">
        <w:t xml:space="preserve"> and captioning</w:t>
      </w:r>
      <w:r w:rsidR="002333A6" w:rsidRPr="00EF1E8F">
        <w:t>,</w:t>
      </w:r>
      <w:r w:rsidR="00813484" w:rsidRPr="00EF1E8F">
        <w:t xml:space="preserve"> </w:t>
      </w:r>
      <w:r w:rsidR="0054701C" w:rsidRPr="00EF1E8F">
        <w:t>Fig</w:t>
      </w:r>
      <w:r w:rsidR="006B3194" w:rsidRPr="00EF1E8F">
        <w:t>.</w:t>
      </w:r>
      <w:r w:rsidR="0054701C" w:rsidRPr="00EF1E8F">
        <w:t xml:space="preserve"> 1 </w:t>
      </w:r>
      <w:r w:rsidR="00D1731C" w:rsidRPr="00EF1E8F">
        <w:t>illustrate</w:t>
      </w:r>
      <w:r w:rsidR="0054701C" w:rsidRPr="00EF1E8F">
        <w:t>s the testing</w:t>
      </w:r>
      <w:r w:rsidR="001576CB" w:rsidRPr="00EF1E8F">
        <w:t xml:space="preserve"> of </w:t>
      </w:r>
      <w:r w:rsidR="006B3194" w:rsidRPr="00EF1E8F">
        <w:t>a</w:t>
      </w:r>
      <w:r w:rsidR="00314CE9" w:rsidRPr="00EF1E8F">
        <w:t xml:space="preserve"> point absorber wave energy converter system </w:t>
      </w:r>
      <w:r w:rsidR="00D1731C" w:rsidRPr="00EF1E8F">
        <w:t>developed by the Industrial Technology Research Institute (ITRI)</w:t>
      </w:r>
      <w:r w:rsidR="00512A09" w:rsidRPr="00EF1E8F">
        <w:t>, and</w:t>
      </w:r>
      <w:r w:rsidR="003C5BE3" w:rsidRPr="00EF1E8F">
        <w:t xml:space="preserve"> </w:t>
      </w:r>
      <w:r w:rsidR="006B3194" w:rsidRPr="00EF1E8F">
        <w:t>Table 1</w:t>
      </w:r>
      <w:r w:rsidR="003C5BE3" w:rsidRPr="00EF1E8F">
        <w:t xml:space="preserve"> lists </w:t>
      </w:r>
      <w:r w:rsidR="00FD2E40" w:rsidRPr="00EF1E8F">
        <w:t>common physical quantities or variables, the symbol</w:t>
      </w:r>
      <w:r w:rsidR="00D1731C" w:rsidRPr="00EF1E8F">
        <w:t>s</w:t>
      </w:r>
      <w:r w:rsidR="00FD2E40" w:rsidRPr="00EF1E8F">
        <w:t xml:space="preserve"> used to represent them in equations, and the standard Units of measurement.</w:t>
      </w:r>
      <w:r w:rsidR="003C5BE3" w:rsidRPr="00EF1E8F">
        <w:t xml:space="preserve"> </w:t>
      </w:r>
    </w:p>
    <w:p w14:paraId="112D5237" w14:textId="77777777" w:rsidR="00ED0E65" w:rsidRPr="00EF1E8F" w:rsidRDefault="00ED0E65" w:rsidP="008D6DC9">
      <w:pPr>
        <w:pStyle w:val="AWTECNormal"/>
      </w:pPr>
    </w:p>
    <w:p w14:paraId="23B3F505" w14:textId="07E08B77" w:rsidR="00FD2E40" w:rsidRPr="00EF1E8F" w:rsidRDefault="007908D0" w:rsidP="005461ED">
      <w:pPr>
        <w:pStyle w:val="AWTECNormal"/>
        <w:ind w:firstLine="0"/>
      </w:pPr>
      <w:r w:rsidRPr="00EF1E8F">
        <w:fldChar w:fldCharType="begin"/>
      </w:r>
      <w:r w:rsidRPr="00EF1E8F">
        <w:instrText xml:space="preserve"> INCLUDEPICTURE "https://tie.twtm.com.tw/uploads/exhibit_photos/o2NZdFXydFt0I0eDlDVIRUqwFqeN8SU36dmvm4iI.jpg" \* MERGEFORMATINET </w:instrText>
      </w:r>
      <w:r w:rsidRPr="00EF1E8F">
        <w:fldChar w:fldCharType="separate"/>
      </w:r>
      <w:r w:rsidRPr="00EF1E8F">
        <w:rPr>
          <w:noProof/>
        </w:rPr>
        <w:drawing>
          <wp:inline distT="0" distB="0" distL="0" distR="0" wp14:anchorId="311BE7E1" wp14:editId="4C52FF17">
            <wp:extent cx="3096260" cy="2321560"/>
            <wp:effectExtent l="0" t="0" r="2540" b="2540"/>
            <wp:docPr id="184209135" name="Picture 2" descr="A yellow buoy i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09135" name="Picture 2" descr="A yellow buoy in the wat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96260" cy="2321560"/>
                    </a:xfrm>
                    <a:prstGeom prst="rect">
                      <a:avLst/>
                    </a:prstGeom>
                    <a:noFill/>
                    <a:ln>
                      <a:noFill/>
                    </a:ln>
                  </pic:spPr>
                </pic:pic>
              </a:graphicData>
            </a:graphic>
          </wp:inline>
        </w:drawing>
      </w:r>
      <w:r w:rsidRPr="00EF1E8F">
        <w:fldChar w:fldCharType="end"/>
      </w:r>
    </w:p>
    <w:p w14:paraId="34DA1BFE" w14:textId="715280FE" w:rsidR="00E97402" w:rsidRPr="00EF1E8F" w:rsidRDefault="00E1181D" w:rsidP="00A7258C">
      <w:pPr>
        <w:pStyle w:val="AWTECFigureCaption"/>
      </w:pPr>
      <w:r w:rsidRPr="00EF1E8F">
        <w:t>Fig. 1</w:t>
      </w:r>
      <w:r w:rsidR="006572B0" w:rsidRPr="00EF1E8F">
        <w:t>:</w:t>
      </w:r>
      <w:r w:rsidRPr="00EF1E8F">
        <w:t xml:space="preserve"> </w:t>
      </w:r>
      <w:r w:rsidR="005C72CD" w:rsidRPr="00EF1E8F">
        <w:t>A point absorber w</w:t>
      </w:r>
      <w:r w:rsidR="007908D0" w:rsidRPr="00EF1E8F">
        <w:t>ave</w:t>
      </w:r>
      <w:r w:rsidR="005461ED" w:rsidRPr="00EF1E8F">
        <w:t xml:space="preserve"> </w:t>
      </w:r>
      <w:r w:rsidR="005C72CD" w:rsidRPr="00EF1E8F">
        <w:t>energy</w:t>
      </w:r>
      <w:r w:rsidR="005461ED" w:rsidRPr="00EF1E8F">
        <w:t xml:space="preserve"> </w:t>
      </w:r>
      <w:r w:rsidR="005C72CD" w:rsidRPr="00EF1E8F">
        <w:t>converter</w:t>
      </w:r>
      <w:r w:rsidR="005461ED" w:rsidRPr="00EF1E8F">
        <w:t xml:space="preserve"> </w:t>
      </w:r>
      <w:r w:rsidR="005C72CD" w:rsidRPr="00EF1E8F">
        <w:t xml:space="preserve">system </w:t>
      </w:r>
      <w:r w:rsidR="005461ED" w:rsidRPr="00EF1E8F">
        <w:t xml:space="preserve">tested by </w:t>
      </w:r>
      <w:r w:rsidR="00BC7DAD" w:rsidRPr="00EF1E8F">
        <w:t xml:space="preserve">the Industrial Technology Research Institute </w:t>
      </w:r>
      <w:r w:rsidR="00A7258C" w:rsidRPr="00EF1E8F">
        <w:t>outside of Keelung Harbor</w:t>
      </w:r>
      <w:r w:rsidRPr="00EF1E8F">
        <w:rPr>
          <w:rFonts w:hint="eastAsia"/>
          <w:lang w:eastAsia="zh-TW"/>
        </w:rPr>
        <w:t>.</w:t>
      </w:r>
      <w:r w:rsidRPr="00EF1E8F">
        <w:t xml:space="preserve"> </w:t>
      </w:r>
      <w:r w:rsidR="00E97402" w:rsidRPr="00EF1E8F">
        <w:t>Conclusion</w:t>
      </w:r>
      <w:r w:rsidR="00BF7D07" w:rsidRPr="00EF1E8F">
        <w:t>.</w:t>
      </w:r>
      <w:r w:rsidR="0066473A" w:rsidRPr="00EF1E8F">
        <w:t xml:space="preserve"> Note that there is a period after the figure number, followed by two spaces. It is good practice to explain the significance of the figure in the caption.</w:t>
      </w:r>
    </w:p>
    <w:p w14:paraId="4EA31C45" w14:textId="31D6E72B" w:rsidR="0069127F" w:rsidRPr="00EF1E8F" w:rsidRDefault="0069127F" w:rsidP="0069127F">
      <w:pPr>
        <w:pStyle w:val="AWTECTableCaption"/>
      </w:pPr>
      <w:r w:rsidRPr="00EF1E8F">
        <w:lastRenderedPageBreak/>
        <w:t xml:space="preserve">Table </w:t>
      </w:r>
      <w:r w:rsidR="00164190" w:rsidRPr="00EF1E8F">
        <w:rPr>
          <w:lang w:val="en-US" w:eastAsia="zh-TW"/>
        </w:rPr>
        <w:t>I</w:t>
      </w:r>
      <w:r w:rsidR="006572B0" w:rsidRPr="00EF1E8F">
        <w:rPr>
          <w:lang w:eastAsia="zh-TW"/>
        </w:rPr>
        <w:t>:</w:t>
      </w:r>
      <w:r w:rsidRPr="00EF1E8F">
        <w:t xml:space="preserve"> Example variables and units </w:t>
      </w:r>
    </w:p>
    <w:tbl>
      <w:tblPr>
        <w:tblW w:w="4876" w:type="dxa"/>
        <w:jc w:val="center"/>
        <w:tblBorders>
          <w:top w:val="single" w:sz="12" w:space="0" w:color="808080"/>
          <w:bottom w:val="single" w:sz="12" w:space="0" w:color="808080"/>
        </w:tblBorders>
        <w:tblLayout w:type="fixed"/>
        <w:tblLook w:val="0000" w:firstRow="0" w:lastRow="0" w:firstColumn="0" w:lastColumn="0" w:noHBand="0" w:noVBand="0"/>
      </w:tblPr>
      <w:tblGrid>
        <w:gridCol w:w="837"/>
        <w:gridCol w:w="1523"/>
        <w:gridCol w:w="2516"/>
      </w:tblGrid>
      <w:tr w:rsidR="0069127F" w:rsidRPr="00EF1E8F" w14:paraId="4D039917" w14:textId="77777777" w:rsidTr="00F973C9">
        <w:trPr>
          <w:trHeight w:val="440"/>
          <w:jc w:val="center"/>
        </w:trPr>
        <w:tc>
          <w:tcPr>
            <w:tcW w:w="837" w:type="dxa"/>
            <w:tcBorders>
              <w:top w:val="single" w:sz="8" w:space="0" w:color="auto"/>
              <w:left w:val="nil"/>
              <w:bottom w:val="single" w:sz="2" w:space="0" w:color="auto"/>
              <w:right w:val="nil"/>
            </w:tcBorders>
            <w:vAlign w:val="center"/>
          </w:tcPr>
          <w:p w14:paraId="62805BC8" w14:textId="77777777" w:rsidR="0069127F" w:rsidRPr="00EF1E8F" w:rsidRDefault="0069127F" w:rsidP="00F973C9">
            <w:pPr>
              <w:pStyle w:val="AWTECTableBodyText"/>
            </w:pPr>
            <w:r w:rsidRPr="00EF1E8F">
              <w:t>Symbol</w:t>
            </w:r>
          </w:p>
        </w:tc>
        <w:tc>
          <w:tcPr>
            <w:tcW w:w="1523" w:type="dxa"/>
            <w:tcBorders>
              <w:top w:val="single" w:sz="8" w:space="0" w:color="auto"/>
              <w:left w:val="nil"/>
              <w:bottom w:val="single" w:sz="2" w:space="0" w:color="auto"/>
              <w:right w:val="nil"/>
            </w:tcBorders>
            <w:vAlign w:val="center"/>
          </w:tcPr>
          <w:p w14:paraId="714DE3E4" w14:textId="77777777" w:rsidR="0069127F" w:rsidRPr="00EF1E8F" w:rsidRDefault="0069127F" w:rsidP="00F973C9">
            <w:pPr>
              <w:pStyle w:val="AWTECTableBodyText"/>
              <w:rPr>
                <w:smallCaps/>
              </w:rPr>
            </w:pPr>
            <w:r w:rsidRPr="00EF1E8F">
              <w:t>Quantity</w:t>
            </w:r>
          </w:p>
        </w:tc>
        <w:tc>
          <w:tcPr>
            <w:tcW w:w="2516" w:type="dxa"/>
            <w:tcBorders>
              <w:top w:val="single" w:sz="8" w:space="0" w:color="auto"/>
              <w:left w:val="nil"/>
              <w:bottom w:val="single" w:sz="2" w:space="0" w:color="auto"/>
              <w:right w:val="nil"/>
            </w:tcBorders>
            <w:vAlign w:val="center"/>
          </w:tcPr>
          <w:p w14:paraId="542C92AB" w14:textId="77777777" w:rsidR="0069127F" w:rsidRPr="00EF1E8F" w:rsidRDefault="0069127F" w:rsidP="00F973C9">
            <w:pPr>
              <w:pStyle w:val="AWTECTableBodyText"/>
            </w:pPr>
            <w:r w:rsidRPr="00EF1E8F">
              <w:t>Unit</w:t>
            </w:r>
          </w:p>
        </w:tc>
      </w:tr>
      <w:tr w:rsidR="0069127F" w:rsidRPr="00EF1E8F" w14:paraId="41384297" w14:textId="77777777" w:rsidTr="00F973C9">
        <w:trPr>
          <w:trHeight w:val="292"/>
          <w:jc w:val="center"/>
        </w:trPr>
        <w:tc>
          <w:tcPr>
            <w:tcW w:w="837" w:type="dxa"/>
            <w:tcBorders>
              <w:top w:val="single" w:sz="2" w:space="0" w:color="auto"/>
              <w:left w:val="nil"/>
              <w:bottom w:val="nil"/>
              <w:right w:val="nil"/>
            </w:tcBorders>
            <w:vAlign w:val="center"/>
          </w:tcPr>
          <w:p w14:paraId="1E14E192" w14:textId="77777777" w:rsidR="0069127F" w:rsidRPr="00EF1E8F" w:rsidRDefault="0069127F" w:rsidP="00F973C9">
            <w:pPr>
              <w:pStyle w:val="AWTECTableBodyText"/>
              <w:rPr>
                <w:i/>
                <w:iCs/>
              </w:rPr>
            </w:pPr>
            <w:r w:rsidRPr="00EF1E8F">
              <w:rPr>
                <w:i/>
                <w:iCs/>
              </w:rPr>
              <w:t>U</w:t>
            </w:r>
          </w:p>
        </w:tc>
        <w:tc>
          <w:tcPr>
            <w:tcW w:w="1523" w:type="dxa"/>
            <w:tcBorders>
              <w:top w:val="single" w:sz="2" w:space="0" w:color="auto"/>
              <w:left w:val="nil"/>
              <w:bottom w:val="nil"/>
              <w:right w:val="nil"/>
            </w:tcBorders>
            <w:vAlign w:val="center"/>
          </w:tcPr>
          <w:p w14:paraId="221E6C31" w14:textId="77777777" w:rsidR="0069127F" w:rsidRPr="00EF1E8F" w:rsidRDefault="0069127F" w:rsidP="00F973C9">
            <w:pPr>
              <w:pStyle w:val="AWTECTableBodyText"/>
            </w:pPr>
            <w:r w:rsidRPr="00EF1E8F">
              <w:t>Flow speed</w:t>
            </w:r>
          </w:p>
        </w:tc>
        <w:tc>
          <w:tcPr>
            <w:tcW w:w="2516" w:type="dxa"/>
            <w:tcBorders>
              <w:top w:val="single" w:sz="2" w:space="0" w:color="auto"/>
              <w:left w:val="nil"/>
              <w:bottom w:val="nil"/>
              <w:right w:val="nil"/>
            </w:tcBorders>
            <w:vAlign w:val="center"/>
          </w:tcPr>
          <w:p w14:paraId="04295897" w14:textId="77777777" w:rsidR="0069127F" w:rsidRPr="00EF1E8F" w:rsidRDefault="0069127F" w:rsidP="00F973C9">
            <w:pPr>
              <w:pStyle w:val="AWTECTableBodyText"/>
            </w:pPr>
            <w:r w:rsidRPr="00EF1E8F">
              <w:t>1 m/s = 0.51</w:t>
            </w:r>
            <w:r w:rsidRPr="00EF1E8F">
              <w:rPr>
                <w:em w:val="dot"/>
              </w:rPr>
              <w:t>4</w:t>
            </w:r>
            <w:r w:rsidRPr="00EF1E8F">
              <w:t xml:space="preserve"> </w:t>
            </w:r>
            <w:proofErr w:type="spellStart"/>
            <w:r w:rsidRPr="00EF1E8F">
              <w:t>kn</w:t>
            </w:r>
            <w:r w:rsidRPr="00EF1E8F">
              <w:rPr>
                <w:vertAlign w:val="superscript"/>
              </w:rPr>
              <w:t>a</w:t>
            </w:r>
            <w:proofErr w:type="spellEnd"/>
            <w:r w:rsidRPr="00EF1E8F">
              <w:t xml:space="preserve"> </w:t>
            </w:r>
          </w:p>
        </w:tc>
      </w:tr>
      <w:tr w:rsidR="0069127F" w:rsidRPr="00EF1E8F" w14:paraId="5573751F" w14:textId="77777777" w:rsidTr="00F973C9">
        <w:trPr>
          <w:jc w:val="center"/>
        </w:trPr>
        <w:tc>
          <w:tcPr>
            <w:tcW w:w="837" w:type="dxa"/>
            <w:tcBorders>
              <w:top w:val="nil"/>
              <w:left w:val="nil"/>
              <w:bottom w:val="nil"/>
              <w:right w:val="nil"/>
            </w:tcBorders>
          </w:tcPr>
          <w:p w14:paraId="265F7B5D" w14:textId="77777777" w:rsidR="0069127F" w:rsidRPr="00EF1E8F" w:rsidRDefault="0069127F" w:rsidP="00F973C9">
            <w:pPr>
              <w:pStyle w:val="AWTECTableBodyText"/>
              <w:rPr>
                <w:i/>
                <w:iCs/>
              </w:rPr>
            </w:pPr>
            <w:r w:rsidRPr="00EF1E8F">
              <w:rPr>
                <w:i/>
                <w:iCs/>
              </w:rPr>
              <w:t>p</w:t>
            </w:r>
          </w:p>
        </w:tc>
        <w:tc>
          <w:tcPr>
            <w:tcW w:w="1523" w:type="dxa"/>
            <w:tcBorders>
              <w:top w:val="nil"/>
              <w:left w:val="nil"/>
              <w:bottom w:val="nil"/>
              <w:right w:val="nil"/>
            </w:tcBorders>
          </w:tcPr>
          <w:p w14:paraId="380C76D4" w14:textId="77777777" w:rsidR="0069127F" w:rsidRPr="00EF1E8F" w:rsidRDefault="0069127F" w:rsidP="00F973C9">
            <w:pPr>
              <w:pStyle w:val="AWTECTableBodyText"/>
            </w:pPr>
            <w:r w:rsidRPr="00EF1E8F">
              <w:t>Pressure</w:t>
            </w:r>
          </w:p>
        </w:tc>
        <w:tc>
          <w:tcPr>
            <w:tcW w:w="2516" w:type="dxa"/>
            <w:tcBorders>
              <w:top w:val="nil"/>
              <w:left w:val="nil"/>
              <w:bottom w:val="nil"/>
              <w:right w:val="nil"/>
            </w:tcBorders>
          </w:tcPr>
          <w:p w14:paraId="513766E6" w14:textId="77777777" w:rsidR="0069127F" w:rsidRPr="00EF1E8F" w:rsidRDefault="0069127F" w:rsidP="00F973C9">
            <w:pPr>
              <w:pStyle w:val="AWTECTableBodyText"/>
              <w:rPr>
                <w:vertAlign w:val="superscript"/>
              </w:rPr>
            </w:pPr>
            <w:r w:rsidRPr="00EF1E8F">
              <w:t>Pa</w:t>
            </w:r>
          </w:p>
        </w:tc>
      </w:tr>
      <w:tr w:rsidR="0069127F" w:rsidRPr="00EF1E8F" w14:paraId="683ACC29" w14:textId="77777777" w:rsidTr="00F973C9">
        <w:trPr>
          <w:jc w:val="center"/>
        </w:trPr>
        <w:tc>
          <w:tcPr>
            <w:tcW w:w="837" w:type="dxa"/>
            <w:tcBorders>
              <w:top w:val="nil"/>
              <w:left w:val="nil"/>
              <w:bottom w:val="nil"/>
              <w:right w:val="nil"/>
            </w:tcBorders>
          </w:tcPr>
          <w:p w14:paraId="496111DC" w14:textId="77777777" w:rsidR="0069127F" w:rsidRPr="00EF1E8F" w:rsidRDefault="0069127F" w:rsidP="00F973C9">
            <w:pPr>
              <w:pStyle w:val="AWTECTableBodyText"/>
              <w:rPr>
                <w:i/>
                <w:iCs/>
              </w:rPr>
            </w:pPr>
            <w:r w:rsidRPr="00EF1E8F">
              <w:rPr>
                <w:i/>
                <w:iCs/>
              </w:rPr>
              <w:t>μ</w:t>
            </w:r>
          </w:p>
        </w:tc>
        <w:tc>
          <w:tcPr>
            <w:tcW w:w="1523" w:type="dxa"/>
            <w:tcBorders>
              <w:top w:val="nil"/>
              <w:left w:val="nil"/>
              <w:bottom w:val="nil"/>
              <w:right w:val="nil"/>
            </w:tcBorders>
          </w:tcPr>
          <w:p w14:paraId="2BF6F878" w14:textId="77777777" w:rsidR="0069127F" w:rsidRPr="00EF1E8F" w:rsidRDefault="0069127F" w:rsidP="00F973C9">
            <w:pPr>
              <w:pStyle w:val="AWTECTableBodyText"/>
            </w:pPr>
            <w:r w:rsidRPr="00EF1E8F">
              <w:t>Dynamic viscosity</w:t>
            </w:r>
          </w:p>
        </w:tc>
        <w:tc>
          <w:tcPr>
            <w:tcW w:w="2516" w:type="dxa"/>
            <w:tcBorders>
              <w:top w:val="nil"/>
              <w:left w:val="nil"/>
              <w:bottom w:val="nil"/>
              <w:right w:val="nil"/>
            </w:tcBorders>
          </w:tcPr>
          <w:p w14:paraId="3CA6DB60" w14:textId="77777777" w:rsidR="0069127F" w:rsidRPr="00EF1E8F" w:rsidRDefault="0069127F" w:rsidP="00F973C9">
            <w:pPr>
              <w:pStyle w:val="AWTECTableBodyText"/>
            </w:pPr>
            <w:proofErr w:type="spellStart"/>
            <w:r w:rsidRPr="00EF1E8F">
              <w:t>Pa·s</w:t>
            </w:r>
            <w:proofErr w:type="spellEnd"/>
          </w:p>
        </w:tc>
      </w:tr>
      <w:tr w:rsidR="0069127F" w:rsidRPr="00EF1E8F" w14:paraId="02704C51" w14:textId="77777777" w:rsidTr="00F973C9">
        <w:trPr>
          <w:jc w:val="center"/>
        </w:trPr>
        <w:tc>
          <w:tcPr>
            <w:tcW w:w="837" w:type="dxa"/>
            <w:tcBorders>
              <w:top w:val="nil"/>
              <w:left w:val="nil"/>
              <w:bottom w:val="nil"/>
              <w:right w:val="nil"/>
            </w:tcBorders>
          </w:tcPr>
          <w:p w14:paraId="32B73C61" w14:textId="77777777" w:rsidR="0069127F" w:rsidRPr="00EF1E8F" w:rsidRDefault="0069127F" w:rsidP="00F973C9">
            <w:pPr>
              <w:pStyle w:val="AWTECTableBodyText"/>
              <w:rPr>
                <w:i/>
                <w:iCs/>
              </w:rPr>
            </w:pPr>
            <w:r w:rsidRPr="00EF1E8F">
              <w:rPr>
                <w:i/>
                <w:iCs/>
              </w:rPr>
              <w:t>ν</w:t>
            </w:r>
          </w:p>
        </w:tc>
        <w:tc>
          <w:tcPr>
            <w:tcW w:w="1523" w:type="dxa"/>
            <w:tcBorders>
              <w:top w:val="nil"/>
              <w:left w:val="nil"/>
              <w:bottom w:val="nil"/>
              <w:right w:val="nil"/>
            </w:tcBorders>
          </w:tcPr>
          <w:p w14:paraId="3A9415E7" w14:textId="77777777" w:rsidR="0069127F" w:rsidRPr="00EF1E8F" w:rsidRDefault="0069127F" w:rsidP="00F973C9">
            <w:pPr>
              <w:pStyle w:val="AWTECTableBodyText"/>
              <w:rPr>
                <w:vertAlign w:val="superscript"/>
              </w:rPr>
            </w:pPr>
            <w:r w:rsidRPr="00EF1E8F">
              <w:t>Ki</w:t>
            </w:r>
            <w:r w:rsidRPr="00EF1E8F">
              <w:rPr>
                <w:rStyle w:val="AWTECTableBodyTextChar"/>
                <w:rFonts w:ascii="Times New Roman" w:hAnsi="Times New Roman"/>
              </w:rPr>
              <w:t>nematic</w:t>
            </w:r>
            <w:r w:rsidRPr="00EF1E8F">
              <w:t xml:space="preserve"> viscosity</w:t>
            </w:r>
          </w:p>
        </w:tc>
        <w:tc>
          <w:tcPr>
            <w:tcW w:w="2516" w:type="dxa"/>
            <w:tcBorders>
              <w:top w:val="nil"/>
              <w:left w:val="nil"/>
              <w:bottom w:val="nil"/>
              <w:right w:val="nil"/>
            </w:tcBorders>
          </w:tcPr>
          <w:p w14:paraId="5E190F64" w14:textId="77777777" w:rsidR="0069127F" w:rsidRPr="00EF1E8F" w:rsidRDefault="0069127F" w:rsidP="00F973C9">
            <w:pPr>
              <w:pStyle w:val="AWTECTableBodyText"/>
            </w:pPr>
            <w:r w:rsidRPr="00EF1E8F">
              <w:t>m</w:t>
            </w:r>
            <w:r w:rsidRPr="00EF1E8F">
              <w:rPr>
                <w:vertAlign w:val="superscript"/>
              </w:rPr>
              <w:t>2</w:t>
            </w:r>
            <w:r w:rsidRPr="00EF1E8F">
              <w:t>/s</w:t>
            </w:r>
          </w:p>
        </w:tc>
      </w:tr>
      <w:tr w:rsidR="0069127F" w:rsidRPr="00EF1E8F" w14:paraId="2826259A" w14:textId="77777777" w:rsidTr="00F973C9">
        <w:trPr>
          <w:jc w:val="center"/>
        </w:trPr>
        <w:tc>
          <w:tcPr>
            <w:tcW w:w="837" w:type="dxa"/>
            <w:tcBorders>
              <w:top w:val="nil"/>
              <w:left w:val="nil"/>
              <w:bottom w:val="nil"/>
              <w:right w:val="nil"/>
            </w:tcBorders>
          </w:tcPr>
          <w:p w14:paraId="292C82DD" w14:textId="77777777" w:rsidR="0069127F" w:rsidRPr="00EF1E8F" w:rsidRDefault="0069127F" w:rsidP="00F973C9">
            <w:pPr>
              <w:pStyle w:val="AWTECTableBodyText"/>
              <w:rPr>
                <w:i/>
                <w:iCs/>
              </w:rPr>
            </w:pPr>
            <w:r w:rsidRPr="00EF1E8F">
              <w:rPr>
                <w:i/>
                <w:iCs/>
              </w:rPr>
              <w:t>L</w:t>
            </w:r>
          </w:p>
        </w:tc>
        <w:tc>
          <w:tcPr>
            <w:tcW w:w="1523" w:type="dxa"/>
            <w:tcBorders>
              <w:top w:val="nil"/>
              <w:left w:val="nil"/>
              <w:bottom w:val="nil"/>
              <w:right w:val="nil"/>
            </w:tcBorders>
          </w:tcPr>
          <w:p w14:paraId="2BA51E0C" w14:textId="77777777" w:rsidR="0069127F" w:rsidRPr="00EF1E8F" w:rsidRDefault="0069127F" w:rsidP="00F973C9">
            <w:pPr>
              <w:pStyle w:val="AWTECTableBodyText"/>
            </w:pPr>
            <w:r w:rsidRPr="00EF1E8F">
              <w:t>Distance</w:t>
            </w:r>
          </w:p>
        </w:tc>
        <w:tc>
          <w:tcPr>
            <w:tcW w:w="2516" w:type="dxa"/>
            <w:tcBorders>
              <w:top w:val="nil"/>
              <w:left w:val="nil"/>
              <w:bottom w:val="nil"/>
              <w:right w:val="nil"/>
            </w:tcBorders>
          </w:tcPr>
          <w:p w14:paraId="787E80F5" w14:textId="77777777" w:rsidR="0069127F" w:rsidRPr="00EF1E8F" w:rsidRDefault="0069127F" w:rsidP="00F973C9">
            <w:pPr>
              <w:pStyle w:val="AWTECTableBodyText"/>
            </w:pPr>
            <w:r w:rsidRPr="00EF1E8F">
              <w:t xml:space="preserve">1000 m = 1 km = (250/463) </w:t>
            </w:r>
            <w:proofErr w:type="spellStart"/>
            <w:r w:rsidRPr="00EF1E8F">
              <w:t>nmi</w:t>
            </w:r>
            <w:r w:rsidRPr="00EF1E8F">
              <w:rPr>
                <w:vertAlign w:val="superscript"/>
              </w:rPr>
              <w:t>a</w:t>
            </w:r>
            <w:proofErr w:type="spellEnd"/>
          </w:p>
        </w:tc>
      </w:tr>
      <w:tr w:rsidR="0069127F" w:rsidRPr="00EF1E8F" w14:paraId="2B380041" w14:textId="77777777" w:rsidTr="00F973C9">
        <w:trPr>
          <w:jc w:val="center"/>
        </w:trPr>
        <w:tc>
          <w:tcPr>
            <w:tcW w:w="837" w:type="dxa"/>
            <w:tcBorders>
              <w:top w:val="nil"/>
              <w:left w:val="nil"/>
              <w:bottom w:val="nil"/>
              <w:right w:val="nil"/>
            </w:tcBorders>
          </w:tcPr>
          <w:p w14:paraId="5A7D3C51" w14:textId="77777777" w:rsidR="0069127F" w:rsidRPr="00EF1E8F" w:rsidRDefault="0069127F" w:rsidP="00F973C9">
            <w:pPr>
              <w:pStyle w:val="AWTECTableBodyText"/>
              <w:rPr>
                <w:i/>
                <w:iCs/>
              </w:rPr>
            </w:pPr>
            <w:r w:rsidRPr="00EF1E8F">
              <w:rPr>
                <w:i/>
                <w:iCs/>
              </w:rPr>
              <w:t>E</w:t>
            </w:r>
          </w:p>
        </w:tc>
        <w:tc>
          <w:tcPr>
            <w:tcW w:w="1523" w:type="dxa"/>
            <w:tcBorders>
              <w:top w:val="nil"/>
              <w:left w:val="nil"/>
              <w:bottom w:val="nil"/>
              <w:right w:val="nil"/>
            </w:tcBorders>
          </w:tcPr>
          <w:p w14:paraId="117FD22F" w14:textId="77777777" w:rsidR="0069127F" w:rsidRPr="00EF1E8F" w:rsidRDefault="0069127F" w:rsidP="00F973C9">
            <w:pPr>
              <w:pStyle w:val="AWTECTableBodyText"/>
            </w:pPr>
            <w:r w:rsidRPr="00EF1E8F">
              <w:t>Energy</w:t>
            </w:r>
          </w:p>
        </w:tc>
        <w:tc>
          <w:tcPr>
            <w:tcW w:w="2516" w:type="dxa"/>
            <w:tcBorders>
              <w:top w:val="nil"/>
              <w:left w:val="nil"/>
              <w:bottom w:val="nil"/>
              <w:right w:val="nil"/>
            </w:tcBorders>
          </w:tcPr>
          <w:p w14:paraId="6FAF17FC" w14:textId="77777777" w:rsidR="0069127F" w:rsidRPr="00EF1E8F" w:rsidRDefault="0069127F" w:rsidP="00F973C9">
            <w:pPr>
              <w:pStyle w:val="AWTECTableBodyText"/>
            </w:pPr>
            <w:r w:rsidRPr="00EF1E8F">
              <w:t>1 kJ = 0.2</w:t>
            </w:r>
            <w:r w:rsidRPr="00EF1E8F">
              <w:rPr>
                <w:em w:val="dot"/>
              </w:rPr>
              <w:t>7</w:t>
            </w:r>
            <w:r w:rsidRPr="00EF1E8F">
              <w:t xml:space="preserve"> kWh</w:t>
            </w:r>
          </w:p>
        </w:tc>
      </w:tr>
      <w:tr w:rsidR="0069127F" w:rsidRPr="00EF1E8F" w14:paraId="2BCE4245" w14:textId="77777777" w:rsidTr="00F973C9">
        <w:trPr>
          <w:jc w:val="center"/>
        </w:trPr>
        <w:tc>
          <w:tcPr>
            <w:tcW w:w="837" w:type="dxa"/>
            <w:tcBorders>
              <w:top w:val="nil"/>
              <w:left w:val="nil"/>
              <w:bottom w:val="nil"/>
              <w:right w:val="nil"/>
            </w:tcBorders>
          </w:tcPr>
          <w:p w14:paraId="1E6E920F" w14:textId="77777777" w:rsidR="0069127F" w:rsidRPr="00EF1E8F" w:rsidRDefault="0069127F" w:rsidP="00F973C9">
            <w:pPr>
              <w:pStyle w:val="AWTECTableBodyText"/>
              <w:rPr>
                <w:i/>
                <w:iCs/>
              </w:rPr>
            </w:pPr>
            <w:r w:rsidRPr="00EF1E8F">
              <w:rPr>
                <w:i/>
                <w:iCs/>
              </w:rPr>
              <w:t>a</w:t>
            </w:r>
          </w:p>
        </w:tc>
        <w:tc>
          <w:tcPr>
            <w:tcW w:w="1523" w:type="dxa"/>
            <w:tcBorders>
              <w:top w:val="nil"/>
              <w:left w:val="nil"/>
              <w:bottom w:val="nil"/>
              <w:right w:val="nil"/>
            </w:tcBorders>
          </w:tcPr>
          <w:p w14:paraId="12E61821" w14:textId="77777777" w:rsidR="0069127F" w:rsidRPr="00EF1E8F" w:rsidRDefault="0069127F" w:rsidP="00F973C9">
            <w:pPr>
              <w:pStyle w:val="AWTECTableBodyText"/>
            </w:pPr>
            <w:r w:rsidRPr="00EF1E8F">
              <w:t>Acceleration</w:t>
            </w:r>
          </w:p>
        </w:tc>
        <w:tc>
          <w:tcPr>
            <w:tcW w:w="2516" w:type="dxa"/>
            <w:tcBorders>
              <w:top w:val="nil"/>
              <w:left w:val="nil"/>
              <w:bottom w:val="nil"/>
              <w:right w:val="nil"/>
            </w:tcBorders>
          </w:tcPr>
          <w:p w14:paraId="203852D4" w14:textId="77777777" w:rsidR="0069127F" w:rsidRPr="00EF1E8F" w:rsidRDefault="0069127F" w:rsidP="00F973C9">
            <w:pPr>
              <w:pStyle w:val="AWTECTableBodyText"/>
            </w:pPr>
            <w:r w:rsidRPr="00EF1E8F">
              <w:t>m·s</w:t>
            </w:r>
            <w:r w:rsidRPr="00EF1E8F">
              <w:rPr>
                <w:vertAlign w:val="superscript"/>
              </w:rPr>
              <w:t>-2</w:t>
            </w:r>
          </w:p>
        </w:tc>
      </w:tr>
      <w:tr w:rsidR="0069127F" w:rsidRPr="00EF1E8F" w14:paraId="2B56C376" w14:textId="77777777" w:rsidTr="00F973C9">
        <w:trPr>
          <w:jc w:val="center"/>
        </w:trPr>
        <w:tc>
          <w:tcPr>
            <w:tcW w:w="837" w:type="dxa"/>
            <w:tcBorders>
              <w:top w:val="nil"/>
              <w:left w:val="nil"/>
              <w:bottom w:val="nil"/>
              <w:right w:val="nil"/>
            </w:tcBorders>
          </w:tcPr>
          <w:p w14:paraId="22D10DD6" w14:textId="77777777" w:rsidR="0069127F" w:rsidRPr="00EF1E8F" w:rsidRDefault="0069127F" w:rsidP="00F973C9">
            <w:pPr>
              <w:pStyle w:val="AWTECTableBodyText"/>
              <w:rPr>
                <w:i/>
                <w:iCs/>
              </w:rPr>
            </w:pPr>
            <w:r w:rsidRPr="00EF1E8F">
              <w:rPr>
                <w:i/>
                <w:iCs/>
              </w:rPr>
              <w:t>F</w:t>
            </w:r>
          </w:p>
        </w:tc>
        <w:tc>
          <w:tcPr>
            <w:tcW w:w="1523" w:type="dxa"/>
            <w:tcBorders>
              <w:top w:val="nil"/>
              <w:left w:val="nil"/>
              <w:bottom w:val="nil"/>
              <w:right w:val="nil"/>
            </w:tcBorders>
          </w:tcPr>
          <w:p w14:paraId="490C8A22" w14:textId="77777777" w:rsidR="0069127F" w:rsidRPr="00EF1E8F" w:rsidRDefault="0069127F" w:rsidP="00F973C9">
            <w:pPr>
              <w:pStyle w:val="AWTECTableBodyText"/>
            </w:pPr>
            <w:r w:rsidRPr="00EF1E8F">
              <w:t>Force</w:t>
            </w:r>
          </w:p>
        </w:tc>
        <w:tc>
          <w:tcPr>
            <w:tcW w:w="2516" w:type="dxa"/>
            <w:tcBorders>
              <w:top w:val="nil"/>
              <w:left w:val="nil"/>
              <w:bottom w:val="nil"/>
              <w:right w:val="nil"/>
            </w:tcBorders>
          </w:tcPr>
          <w:p w14:paraId="011C0775" w14:textId="77777777" w:rsidR="0069127F" w:rsidRPr="00EF1E8F" w:rsidRDefault="0069127F" w:rsidP="00F973C9">
            <w:pPr>
              <w:pStyle w:val="AWTECTableBodyText"/>
            </w:pPr>
            <w:r w:rsidRPr="00EF1E8F">
              <w:t>N</w:t>
            </w:r>
          </w:p>
        </w:tc>
      </w:tr>
      <w:tr w:rsidR="0069127F" w:rsidRPr="00EF1E8F" w14:paraId="38CE226D" w14:textId="77777777" w:rsidTr="00F973C9">
        <w:trPr>
          <w:jc w:val="center"/>
        </w:trPr>
        <w:tc>
          <w:tcPr>
            <w:tcW w:w="837" w:type="dxa"/>
            <w:tcBorders>
              <w:top w:val="nil"/>
              <w:left w:val="nil"/>
              <w:bottom w:val="nil"/>
              <w:right w:val="nil"/>
            </w:tcBorders>
          </w:tcPr>
          <w:p w14:paraId="3A9542F0" w14:textId="77777777" w:rsidR="0069127F" w:rsidRPr="00EF1E8F" w:rsidRDefault="0069127F" w:rsidP="00F973C9">
            <w:pPr>
              <w:pStyle w:val="AWTECTableBodyText"/>
              <w:rPr>
                <w:i/>
                <w:iCs/>
              </w:rPr>
            </w:pPr>
            <w:r w:rsidRPr="00EF1E8F">
              <w:rPr>
                <w:i/>
                <w:iCs/>
              </w:rPr>
              <w:t>P</w:t>
            </w:r>
          </w:p>
        </w:tc>
        <w:tc>
          <w:tcPr>
            <w:tcW w:w="1523" w:type="dxa"/>
            <w:tcBorders>
              <w:top w:val="nil"/>
              <w:left w:val="nil"/>
              <w:bottom w:val="nil"/>
              <w:right w:val="nil"/>
            </w:tcBorders>
          </w:tcPr>
          <w:p w14:paraId="0B35B198" w14:textId="77777777" w:rsidR="0069127F" w:rsidRPr="00EF1E8F" w:rsidRDefault="0069127F" w:rsidP="00F973C9">
            <w:pPr>
              <w:pStyle w:val="AWTECTableBodyText"/>
            </w:pPr>
            <w:r w:rsidRPr="00EF1E8F">
              <w:t>Power</w:t>
            </w:r>
          </w:p>
        </w:tc>
        <w:tc>
          <w:tcPr>
            <w:tcW w:w="2516" w:type="dxa"/>
            <w:tcBorders>
              <w:top w:val="nil"/>
              <w:left w:val="nil"/>
              <w:bottom w:val="nil"/>
              <w:right w:val="nil"/>
            </w:tcBorders>
          </w:tcPr>
          <w:p w14:paraId="25EAB929" w14:textId="77777777" w:rsidR="0069127F" w:rsidRPr="00EF1E8F" w:rsidRDefault="0069127F" w:rsidP="00F973C9">
            <w:pPr>
              <w:pStyle w:val="AWTECTableBodyText"/>
            </w:pPr>
            <w:r w:rsidRPr="00EF1E8F">
              <w:t>W</w:t>
            </w:r>
          </w:p>
        </w:tc>
      </w:tr>
      <w:tr w:rsidR="0069127F" w:rsidRPr="00EF1E8F" w14:paraId="71DAD904" w14:textId="77777777" w:rsidTr="00F973C9">
        <w:trPr>
          <w:jc w:val="center"/>
        </w:trPr>
        <w:tc>
          <w:tcPr>
            <w:tcW w:w="837" w:type="dxa"/>
            <w:tcBorders>
              <w:top w:val="nil"/>
              <w:left w:val="nil"/>
              <w:bottom w:val="nil"/>
              <w:right w:val="nil"/>
            </w:tcBorders>
          </w:tcPr>
          <w:p w14:paraId="570B82D8" w14:textId="77777777" w:rsidR="0069127F" w:rsidRPr="00EF1E8F" w:rsidRDefault="0069127F" w:rsidP="00F973C9">
            <w:pPr>
              <w:pStyle w:val="AWTECTableBodyText"/>
              <w:rPr>
                <w:i/>
                <w:iCs/>
                <w:vertAlign w:val="subscript"/>
              </w:rPr>
            </w:pPr>
            <w:r w:rsidRPr="00EF1E8F">
              <w:rPr>
                <w:i/>
                <w:iCs/>
              </w:rPr>
              <w:t>M</w:t>
            </w:r>
          </w:p>
        </w:tc>
        <w:tc>
          <w:tcPr>
            <w:tcW w:w="1523" w:type="dxa"/>
            <w:tcBorders>
              <w:top w:val="nil"/>
              <w:left w:val="nil"/>
              <w:bottom w:val="nil"/>
              <w:right w:val="nil"/>
            </w:tcBorders>
          </w:tcPr>
          <w:p w14:paraId="6FA76ABD" w14:textId="77777777" w:rsidR="0069127F" w:rsidRPr="00EF1E8F" w:rsidRDefault="0069127F" w:rsidP="00F973C9">
            <w:pPr>
              <w:pStyle w:val="AWTECTableBodyText"/>
            </w:pPr>
            <w:r w:rsidRPr="00EF1E8F">
              <w:t>Mass</w:t>
            </w:r>
          </w:p>
        </w:tc>
        <w:tc>
          <w:tcPr>
            <w:tcW w:w="2516" w:type="dxa"/>
            <w:tcBorders>
              <w:top w:val="nil"/>
              <w:left w:val="nil"/>
              <w:bottom w:val="nil"/>
              <w:right w:val="nil"/>
            </w:tcBorders>
          </w:tcPr>
          <w:p w14:paraId="04B6BF70" w14:textId="77777777" w:rsidR="0069127F" w:rsidRPr="00EF1E8F" w:rsidRDefault="0069127F" w:rsidP="00F973C9">
            <w:pPr>
              <w:pStyle w:val="AWTECTableBodyText"/>
            </w:pPr>
            <w:r w:rsidRPr="00EF1E8F">
              <w:t>1000 kg = 1 t</w:t>
            </w:r>
          </w:p>
        </w:tc>
      </w:tr>
      <w:tr w:rsidR="0069127F" w:rsidRPr="00EF1E8F" w14:paraId="6E8C4999" w14:textId="77777777" w:rsidTr="00F973C9">
        <w:trPr>
          <w:jc w:val="center"/>
        </w:trPr>
        <w:tc>
          <w:tcPr>
            <w:tcW w:w="837" w:type="dxa"/>
            <w:tcBorders>
              <w:top w:val="nil"/>
              <w:left w:val="nil"/>
              <w:bottom w:val="single" w:sz="8" w:space="0" w:color="auto"/>
              <w:right w:val="nil"/>
            </w:tcBorders>
          </w:tcPr>
          <w:p w14:paraId="73C46A88" w14:textId="77777777" w:rsidR="0069127F" w:rsidRPr="00EF1E8F" w:rsidRDefault="0069127F" w:rsidP="00F973C9">
            <w:pPr>
              <w:pStyle w:val="AWTECTableBodyText"/>
              <w:rPr>
                <w:i/>
                <w:iCs/>
              </w:rPr>
            </w:pPr>
            <w:r w:rsidRPr="00EF1E8F">
              <w:rPr>
                <w:i/>
                <w:iCs/>
              </w:rPr>
              <w:t>Q</w:t>
            </w:r>
          </w:p>
        </w:tc>
        <w:tc>
          <w:tcPr>
            <w:tcW w:w="1523" w:type="dxa"/>
            <w:tcBorders>
              <w:top w:val="nil"/>
              <w:left w:val="nil"/>
              <w:bottom w:val="single" w:sz="8" w:space="0" w:color="auto"/>
              <w:right w:val="nil"/>
            </w:tcBorders>
          </w:tcPr>
          <w:p w14:paraId="5137DBD1" w14:textId="77777777" w:rsidR="0069127F" w:rsidRPr="00EF1E8F" w:rsidRDefault="0069127F" w:rsidP="00F973C9">
            <w:pPr>
              <w:pStyle w:val="AWTECTableBodyText"/>
            </w:pPr>
            <w:r w:rsidRPr="00EF1E8F">
              <w:t>Flow rate</w:t>
            </w:r>
          </w:p>
        </w:tc>
        <w:tc>
          <w:tcPr>
            <w:tcW w:w="2516" w:type="dxa"/>
            <w:tcBorders>
              <w:top w:val="nil"/>
              <w:left w:val="nil"/>
              <w:bottom w:val="single" w:sz="8" w:space="0" w:color="auto"/>
              <w:right w:val="nil"/>
            </w:tcBorders>
          </w:tcPr>
          <w:p w14:paraId="66F8B6DE" w14:textId="77777777" w:rsidR="0069127F" w:rsidRPr="00EF1E8F" w:rsidRDefault="0069127F" w:rsidP="00F973C9">
            <w:pPr>
              <w:pStyle w:val="AWTECTableBodyText"/>
            </w:pPr>
            <w:r w:rsidRPr="00EF1E8F">
              <w:t>m</w:t>
            </w:r>
            <w:r w:rsidRPr="00EF1E8F">
              <w:rPr>
                <w:vertAlign w:val="superscript"/>
              </w:rPr>
              <w:t>3</w:t>
            </w:r>
            <w:r w:rsidRPr="00EF1E8F">
              <w:t>/s</w:t>
            </w:r>
          </w:p>
        </w:tc>
      </w:tr>
    </w:tbl>
    <w:p w14:paraId="16F06274" w14:textId="77777777" w:rsidR="0069127F" w:rsidRPr="00EF1E8F" w:rsidRDefault="0069127F" w:rsidP="0069127F">
      <w:pPr>
        <w:pStyle w:val="AWTECTableBodyText"/>
      </w:pPr>
      <w:r w:rsidRPr="00EF1E8F">
        <w:t xml:space="preserve">Vertical lines in tables are deprecated. Statements that serve as captions for the entire table do not need footnote letters. </w:t>
      </w:r>
    </w:p>
    <w:p w14:paraId="028F9C5E" w14:textId="61F9C719" w:rsidR="003A6472" w:rsidRPr="00EF1E8F" w:rsidRDefault="003A6472" w:rsidP="003A6472">
      <w:pPr>
        <w:pStyle w:val="AWTECSectionTitle"/>
      </w:pPr>
      <w:r w:rsidRPr="00EF1E8F">
        <w:t>References Guideline</w:t>
      </w:r>
    </w:p>
    <w:p w14:paraId="2F7A0BC9" w14:textId="77777777" w:rsidR="00D04A4C" w:rsidRPr="00EF1E8F" w:rsidRDefault="008E65A2" w:rsidP="005E68AE">
      <w:pPr>
        <w:pStyle w:val="AWTECNormal"/>
      </w:pPr>
      <w:r w:rsidRPr="00EF1E8F">
        <w:t>I</w:t>
      </w:r>
      <w:r w:rsidR="003A6472" w:rsidRPr="00EF1E8F">
        <w:t>n all references, the given name of the author or editor</w:t>
      </w:r>
      <w:r w:rsidRPr="00EF1E8F">
        <w:t xml:space="preserve"> </w:t>
      </w:r>
      <w:r w:rsidR="003A6472" w:rsidRPr="00EF1E8F">
        <w:t>is abbreviated to the initial only and precedes the last name</w:t>
      </w:r>
      <w:r w:rsidRPr="00EF1E8F">
        <w:t xml:space="preserve"> </w:t>
      </w:r>
      <w:r w:rsidR="003A6472" w:rsidRPr="00EF1E8F">
        <w:t>[1]. Use them all; use et al. only if names are not given</w:t>
      </w:r>
      <w:r w:rsidRPr="00EF1E8F">
        <w:t xml:space="preserve"> </w:t>
      </w:r>
      <w:r w:rsidR="003A6472" w:rsidRPr="00EF1E8F">
        <w:t>[2]. Abbreviate conference titles. When referencing a patent,</w:t>
      </w:r>
      <w:r w:rsidRPr="00EF1E8F">
        <w:t xml:space="preserve"> </w:t>
      </w:r>
      <w:r w:rsidR="003A6472" w:rsidRPr="00EF1E8F">
        <w:t>provide the day and the month of issue or application.</w:t>
      </w:r>
      <w:r w:rsidR="005E68AE" w:rsidRPr="00EF1E8F">
        <w:t xml:space="preserve"> References should include enough information for the reader to find the original source. Do not combine references. There must be only one reference with each number [3]</w:t>
      </w:r>
      <w:r w:rsidR="003702E8" w:rsidRPr="00EF1E8F">
        <w:t>-</w:t>
      </w:r>
      <w:r w:rsidR="005E68AE" w:rsidRPr="00EF1E8F">
        <w:t xml:space="preserve">[5]. If a URL </w:t>
      </w:r>
      <w:r w:rsidR="003702E8" w:rsidRPr="00EF1E8F">
        <w:t xml:space="preserve">is </w:t>
      </w:r>
      <w:r w:rsidR="005E68AE" w:rsidRPr="00EF1E8F">
        <w:t xml:space="preserve">included with the print reference, it can be </w:t>
      </w:r>
      <w:r w:rsidR="003702E8" w:rsidRPr="00EF1E8F">
        <w:t>ad</w:t>
      </w:r>
      <w:r w:rsidR="005E68AE" w:rsidRPr="00EF1E8F">
        <w:t xml:space="preserve">ded at the end of the reference [6]. </w:t>
      </w:r>
    </w:p>
    <w:p w14:paraId="763F69D8" w14:textId="299AB763" w:rsidR="003A6472" w:rsidRPr="00EF1E8F" w:rsidRDefault="005E68AE" w:rsidP="005E68AE">
      <w:pPr>
        <w:pStyle w:val="AWTECNormal"/>
      </w:pPr>
      <w:r w:rsidRPr="00EF1E8F">
        <w:t>Capitalize only the first word in a title, except for proper nouns and element symbols. For papers published in translation journals, please give the English citation first, followed by the original foreign-language citation.</w:t>
      </w:r>
    </w:p>
    <w:p w14:paraId="090592A3" w14:textId="77777777" w:rsidR="00695E8B" w:rsidRPr="00EF1E8F" w:rsidRDefault="00695E8B" w:rsidP="00695E8B">
      <w:pPr>
        <w:pStyle w:val="AWTECNormal"/>
      </w:pPr>
      <w:r w:rsidRPr="00EF1E8F">
        <w:t xml:space="preserve">Be sure to apply the </w:t>
      </w:r>
      <w:proofErr w:type="spellStart"/>
      <w:r w:rsidRPr="00EF1E8F">
        <w:t>AWTEC_ReferenceItem</w:t>
      </w:r>
      <w:proofErr w:type="spellEnd"/>
      <w:r w:rsidRPr="00EF1E8F">
        <w:t xml:space="preserve"> style to your list of references. If using reference software, choose the IEEE Transactions numbered style. Balance columns on the final page using a column break.</w:t>
      </w:r>
    </w:p>
    <w:p w14:paraId="6AB5DE6F" w14:textId="3DF50985" w:rsidR="00CD2BDE" w:rsidRPr="00EF1E8F" w:rsidRDefault="00CD2BDE" w:rsidP="00CD2BDE">
      <w:pPr>
        <w:pStyle w:val="IMEJSectionTitle"/>
        <w:numPr>
          <w:ilvl w:val="0"/>
          <w:numId w:val="4"/>
        </w:numPr>
        <w:ind w:left="357" w:hanging="357"/>
        <w:rPr>
          <w:rFonts w:ascii="Times New Roman" w:hAnsi="Times New Roman"/>
        </w:rPr>
      </w:pPr>
      <w:r w:rsidRPr="00EF1E8F">
        <w:rPr>
          <w:rFonts w:ascii="Times New Roman" w:hAnsi="Times New Roman"/>
        </w:rPr>
        <w:t>Conclusion</w:t>
      </w:r>
    </w:p>
    <w:p w14:paraId="5E23368B" w14:textId="77777777" w:rsidR="00CD2BDE" w:rsidRDefault="00CD2BDE" w:rsidP="00CD2BDE">
      <w:pPr>
        <w:pStyle w:val="AWTECNormal"/>
      </w:pPr>
      <w:r w:rsidRPr="00EF1E8F">
        <w:t xml:space="preserve">Place 3 to 4 lines here. A conclusion might elaborate on the significance of the work or suggest potential applications and future extensions. </w:t>
      </w:r>
    </w:p>
    <w:p w14:paraId="10E9D2C0" w14:textId="45015961" w:rsidR="009051FE" w:rsidRPr="007E2411" w:rsidRDefault="009051FE" w:rsidP="009051FE">
      <w:pPr>
        <w:pStyle w:val="AWTECReferenceHead"/>
      </w:pPr>
      <w:r w:rsidRPr="009051FE">
        <w:rPr>
          <w:lang w:val="en-GB"/>
        </w:rPr>
        <w:t>Acknowledgment</w:t>
      </w:r>
    </w:p>
    <w:p w14:paraId="7546BC2E" w14:textId="275F2591" w:rsidR="009051FE" w:rsidRDefault="009051FE" w:rsidP="00FC1C40">
      <w:pPr>
        <w:pStyle w:val="AWTECNormal"/>
        <w:rPr>
          <w:bCs/>
        </w:rPr>
      </w:pPr>
      <w:r w:rsidRPr="007E2411">
        <w:t xml:space="preserve">Use the singular heading even if you have many </w:t>
      </w:r>
      <w:r>
        <w:t>acknowledgment</w:t>
      </w:r>
      <w:r w:rsidRPr="007E2411">
        <w:t xml:space="preserve">s. Avoid expressions such as “One of us (S.B.A.) would like to thank </w:t>
      </w:r>
      <w:proofErr w:type="gramStart"/>
      <w:r w:rsidRPr="007E2411">
        <w:t>... .</w:t>
      </w:r>
      <w:proofErr w:type="gramEnd"/>
      <w:r w:rsidRPr="007E2411">
        <w:t>” Instead, write “F. A. Author thanks</w:t>
      </w:r>
      <w:r w:rsidR="00FC1C40">
        <w:t xml:space="preserve"> </w:t>
      </w:r>
      <w:proofErr w:type="gramStart"/>
      <w:r w:rsidRPr="007E2411">
        <w:t>...</w:t>
      </w:r>
      <w:r w:rsidR="00FC1C40">
        <w:t xml:space="preserve"> </w:t>
      </w:r>
      <w:r w:rsidRPr="007E2411">
        <w:t>.</w:t>
      </w:r>
      <w:proofErr w:type="gramEnd"/>
      <w:r w:rsidRPr="007E2411">
        <w:t xml:space="preserve">” </w:t>
      </w:r>
      <w:r w:rsidRPr="00592D83">
        <w:rPr>
          <w:bCs/>
        </w:rPr>
        <w:t>Sponsor and financial support acknowledgments are</w:t>
      </w:r>
      <w:r w:rsidRPr="00035DD2">
        <w:rPr>
          <w:b/>
        </w:rPr>
        <w:t xml:space="preserve"> </w:t>
      </w:r>
      <w:r w:rsidR="006C0EBD" w:rsidRPr="006C0EBD">
        <w:rPr>
          <w:b/>
          <w:smallCaps/>
        </w:rPr>
        <w:t>placed in the unnumbered footnote on the first page</w:t>
      </w:r>
      <w:r w:rsidRPr="006C0EBD">
        <w:rPr>
          <w:b/>
          <w:smallCaps/>
        </w:rPr>
        <w:t xml:space="preserve">, </w:t>
      </w:r>
      <w:r w:rsidR="006C0EBD" w:rsidRPr="006C0EBD">
        <w:rPr>
          <w:b/>
          <w:smallCaps/>
        </w:rPr>
        <w:t>not here</w:t>
      </w:r>
      <w:r w:rsidRPr="007E2411">
        <w:rPr>
          <w:bCs/>
        </w:rPr>
        <w:t>.</w:t>
      </w:r>
      <w:r>
        <w:rPr>
          <w:bCs/>
        </w:rPr>
        <w:t xml:space="preserve"> </w:t>
      </w:r>
    </w:p>
    <w:p w14:paraId="4CD729B3" w14:textId="354254CE" w:rsidR="00E97402" w:rsidRPr="00EF1E8F" w:rsidRDefault="00E97402">
      <w:pPr>
        <w:pStyle w:val="AWTECReferenceHead"/>
        <w:rPr>
          <w:lang w:val="en-GB"/>
        </w:rPr>
      </w:pPr>
      <w:r w:rsidRPr="00EF1E8F">
        <w:rPr>
          <w:lang w:val="en-GB"/>
        </w:rPr>
        <w:t>References</w:t>
      </w:r>
    </w:p>
    <w:p w14:paraId="0DC7845C" w14:textId="2482507B" w:rsidR="00D91079" w:rsidRPr="00EF1E8F" w:rsidRDefault="00D91079" w:rsidP="00327B2F">
      <w:pPr>
        <w:pStyle w:val="AWTECReferenceItem"/>
      </w:pPr>
      <w:r w:rsidRPr="00EF1E8F">
        <w:t xml:space="preserve">G. I. Taylor, “Tidal Oscillations in gulfs and rectangular basins,” </w:t>
      </w:r>
      <w:r w:rsidRPr="00A36005">
        <w:rPr>
          <w:i/>
          <w:iCs/>
        </w:rPr>
        <w:t>Proceedings of the London Mathematical Society</w:t>
      </w:r>
      <w:r w:rsidRPr="00EF1E8F">
        <w:t>, vol. 20, pp. 148-181, 1919.</w:t>
      </w:r>
    </w:p>
    <w:p w14:paraId="3D146AB2" w14:textId="161E6483" w:rsidR="00D91079" w:rsidRPr="00EF1E8F" w:rsidRDefault="00D91079" w:rsidP="008A7E87">
      <w:pPr>
        <w:pStyle w:val="AWTECReferenceItem"/>
      </w:pPr>
      <w:r w:rsidRPr="00EF1E8F">
        <w:t xml:space="preserve">G. Aad et al., “Combined Measurement of the Higgs Boson Mass </w:t>
      </w:r>
      <w:r w:rsidRPr="00EF1E8F">
        <w:rPr>
          <w:rFonts w:hint="eastAsia"/>
        </w:rPr>
        <w:t xml:space="preserve">in pp Collisions at </w:t>
      </w:r>
      <w:r w:rsidRPr="00EF1E8F">
        <w:rPr>
          <w:rFonts w:hint="eastAsia"/>
        </w:rPr>
        <w:t>√</w:t>
      </w:r>
      <w:r w:rsidRPr="00EF1E8F">
        <w:rPr>
          <w:rFonts w:hint="eastAsia"/>
        </w:rPr>
        <w:t>s = 7 and 8 TeV with the ATLAS and CMS</w:t>
      </w:r>
      <w:r w:rsidRPr="00EF1E8F">
        <w:t xml:space="preserve"> Experiments,” </w:t>
      </w:r>
      <w:r w:rsidRPr="00A36005">
        <w:rPr>
          <w:i/>
          <w:iCs/>
        </w:rPr>
        <w:t>Phys. Rev. Lett.</w:t>
      </w:r>
      <w:r w:rsidRPr="00EF1E8F">
        <w:t>, vol. 114, no. 19, p. 191803, May 2015.</w:t>
      </w:r>
      <w:r w:rsidR="00B9476D" w:rsidRPr="00EF1E8F">
        <w:t xml:space="preserve"> </w:t>
      </w:r>
      <w:r w:rsidRPr="00EF1E8F">
        <w:t xml:space="preserve">[Online]. Available: </w:t>
      </w:r>
      <w:hyperlink r:id="rId14" w:history="1">
        <w:r w:rsidR="00070B99" w:rsidRPr="00EF1E8F">
          <w:rPr>
            <w:rStyle w:val="Hyperlink"/>
          </w:rPr>
          <w:t>https://link.aps.org/doi/10.1103/PhysRevLett.114.191803</w:t>
        </w:r>
      </w:hyperlink>
    </w:p>
    <w:p w14:paraId="7421C91A" w14:textId="31D3978B" w:rsidR="00D91079" w:rsidRPr="00EF1E8F" w:rsidRDefault="00D91079" w:rsidP="004A23D5">
      <w:pPr>
        <w:pStyle w:val="AWTECReferenceItem"/>
      </w:pPr>
      <w:r w:rsidRPr="00EF1E8F">
        <w:t xml:space="preserve">J. </w:t>
      </w:r>
      <w:proofErr w:type="spellStart"/>
      <w:r w:rsidRPr="00EF1E8F">
        <w:t>Falnes</w:t>
      </w:r>
      <w:proofErr w:type="spellEnd"/>
      <w:r w:rsidRPr="00EF1E8F">
        <w:t xml:space="preserve"> and J. </w:t>
      </w:r>
      <w:proofErr w:type="spellStart"/>
      <w:r w:rsidRPr="00EF1E8F">
        <w:t>Lovseth</w:t>
      </w:r>
      <w:proofErr w:type="spellEnd"/>
      <w:r w:rsidRPr="00EF1E8F">
        <w:t xml:space="preserve">, “Ocean wave energy,” </w:t>
      </w:r>
      <w:r w:rsidRPr="00A36005">
        <w:rPr>
          <w:i/>
          <w:iCs/>
        </w:rPr>
        <w:t>Energy Policy</w:t>
      </w:r>
      <w:r w:rsidRPr="00EF1E8F">
        <w:t>, vol. 19,</w:t>
      </w:r>
      <w:r w:rsidR="00B9476D" w:rsidRPr="00EF1E8F">
        <w:t xml:space="preserve"> </w:t>
      </w:r>
      <w:r w:rsidRPr="00EF1E8F">
        <w:t>no. 8, pp. 768–775, 1991.</w:t>
      </w:r>
    </w:p>
    <w:p w14:paraId="077B5C63" w14:textId="71CC551A" w:rsidR="00D91079" w:rsidRPr="00EF1E8F" w:rsidRDefault="00D91079" w:rsidP="009F1962">
      <w:pPr>
        <w:pStyle w:val="AWTECReferenceItem"/>
      </w:pPr>
      <w:r w:rsidRPr="00EF1E8F">
        <w:t>I. P. Castro, “Wake characteristics of two-dimensional perforated plates</w:t>
      </w:r>
      <w:r w:rsidR="00BD29A3" w:rsidRPr="00EF1E8F">
        <w:t xml:space="preserve"> </w:t>
      </w:r>
      <w:r w:rsidRPr="00EF1E8F">
        <w:t xml:space="preserve">normal to an </w:t>
      </w:r>
      <w:proofErr w:type="gramStart"/>
      <w:r w:rsidRPr="00EF1E8F">
        <w:t>air-stream</w:t>
      </w:r>
      <w:proofErr w:type="gramEnd"/>
      <w:r w:rsidRPr="00EF1E8F">
        <w:t xml:space="preserve">,” </w:t>
      </w:r>
      <w:r w:rsidRPr="00A36005">
        <w:rPr>
          <w:i/>
          <w:iCs/>
        </w:rPr>
        <w:t>Journal of Fluid Mechanics,</w:t>
      </w:r>
      <w:r w:rsidRPr="00EF1E8F">
        <w:t xml:space="preserve"> vol. 46, no. 3,</w:t>
      </w:r>
      <w:r w:rsidR="00BD29A3" w:rsidRPr="00EF1E8F">
        <w:t xml:space="preserve"> </w:t>
      </w:r>
      <w:r w:rsidRPr="00EF1E8F">
        <w:t>pp. 599—-609, 1971.</w:t>
      </w:r>
    </w:p>
    <w:p w14:paraId="21138389" w14:textId="7C5827B4" w:rsidR="00D91079" w:rsidRPr="00EF1E8F" w:rsidRDefault="00D91079" w:rsidP="00BD29A3">
      <w:pPr>
        <w:pStyle w:val="AWTECReferenceItem"/>
        <w:ind w:left="357" w:hanging="357"/>
      </w:pPr>
      <w:r w:rsidRPr="00EF1E8F">
        <w:t xml:space="preserve">E. M. Evans, “Tidal </w:t>
      </w:r>
      <w:proofErr w:type="gramStart"/>
      <w:r w:rsidRPr="00EF1E8F">
        <w:t>stream energy</w:t>
      </w:r>
      <w:proofErr w:type="gramEnd"/>
      <w:r w:rsidRPr="00EF1E8F">
        <w:t>,” Ph.D. dissertation, Plymouth</w:t>
      </w:r>
      <w:r w:rsidR="00BD29A3" w:rsidRPr="00EF1E8F">
        <w:t xml:space="preserve"> </w:t>
      </w:r>
      <w:r w:rsidRPr="00EF1E8F">
        <w:t>Polytechnic, 1987.</w:t>
      </w:r>
    </w:p>
    <w:p w14:paraId="4B8B2EE3" w14:textId="39D19131" w:rsidR="00694A81" w:rsidRPr="00EF1E8F" w:rsidRDefault="00D91079" w:rsidP="00EE3126">
      <w:pPr>
        <w:pStyle w:val="AWTECReferenceItem"/>
      </w:pPr>
      <w:r w:rsidRPr="00EF1E8F">
        <w:t xml:space="preserve">A. </w:t>
      </w:r>
      <w:proofErr w:type="spellStart"/>
      <w:r w:rsidRPr="00EF1E8F">
        <w:t>Babarit</w:t>
      </w:r>
      <w:proofErr w:type="spellEnd"/>
      <w:r w:rsidRPr="00EF1E8F">
        <w:t xml:space="preserve">, J. Hals, M. J. </w:t>
      </w:r>
      <w:proofErr w:type="spellStart"/>
      <w:r w:rsidRPr="00EF1E8F">
        <w:t>Muliawan</w:t>
      </w:r>
      <w:proofErr w:type="spellEnd"/>
      <w:r w:rsidRPr="00EF1E8F">
        <w:t>, A. Kurniawan, T. Moan, and</w:t>
      </w:r>
      <w:r w:rsidR="00BD29A3" w:rsidRPr="00EF1E8F">
        <w:t xml:space="preserve"> </w:t>
      </w:r>
      <w:r w:rsidRPr="00EF1E8F">
        <w:t xml:space="preserve">J. </w:t>
      </w:r>
      <w:proofErr w:type="spellStart"/>
      <w:r w:rsidRPr="00EF1E8F">
        <w:t>Krokstad</w:t>
      </w:r>
      <w:proofErr w:type="spellEnd"/>
      <w:r w:rsidRPr="00EF1E8F">
        <w:t>, “Numerical benchmarking study of a selection of wave</w:t>
      </w:r>
      <w:r w:rsidR="00BD29A3" w:rsidRPr="00EF1E8F">
        <w:t xml:space="preserve"> </w:t>
      </w:r>
      <w:r w:rsidRPr="00EF1E8F">
        <w:t xml:space="preserve">energy converters,” </w:t>
      </w:r>
      <w:r w:rsidRPr="00A36005">
        <w:rPr>
          <w:i/>
          <w:iCs/>
        </w:rPr>
        <w:t>Renewable Energy</w:t>
      </w:r>
      <w:r w:rsidRPr="00EF1E8F">
        <w:t>, vol. 41, pp. 44–63, 2012.</w:t>
      </w:r>
      <w:r w:rsidR="00BD29A3" w:rsidRPr="00EF1E8F">
        <w:t xml:space="preserve"> </w:t>
      </w:r>
      <w:r w:rsidRPr="00EF1E8F">
        <w:t xml:space="preserve">[Online]. Available: </w:t>
      </w:r>
      <w:hyperlink r:id="rId15" w:history="1">
        <w:r w:rsidR="00070B99" w:rsidRPr="00EF1E8F">
          <w:rPr>
            <w:rStyle w:val="Hyperlink"/>
          </w:rPr>
          <w:t>http://www.sciencedirect.com/science/article/pii/S0960148111005672</w:t>
        </w:r>
      </w:hyperlink>
    </w:p>
    <w:p w14:paraId="1495016A" w14:textId="77777777" w:rsidR="00243987" w:rsidRPr="00EF1E8F" w:rsidRDefault="00243987" w:rsidP="00694A81">
      <w:pPr>
        <w:pStyle w:val="AWTECNormal"/>
        <w:ind w:firstLine="0"/>
      </w:pPr>
    </w:p>
    <w:p w14:paraId="54D4DFCA" w14:textId="77777777" w:rsidR="00F006B3" w:rsidRPr="00EF1E8F" w:rsidRDefault="00F006B3" w:rsidP="008B469C">
      <w:pPr>
        <w:pStyle w:val="AWTECReferenceItem"/>
        <w:numPr>
          <w:ilvl w:val="0"/>
          <w:numId w:val="0"/>
        </w:numPr>
        <w:sectPr w:rsidR="00F006B3" w:rsidRPr="00EF1E8F" w:rsidSect="008B469C">
          <w:headerReference w:type="even" r:id="rId16"/>
          <w:headerReference w:type="default" r:id="rId17"/>
          <w:headerReference w:type="first" r:id="rId18"/>
          <w:footnotePr>
            <w:numRestart w:val="eachPage"/>
          </w:footnotePr>
          <w:type w:val="continuous"/>
          <w:pgSz w:w="11907" w:h="16840" w:code="9"/>
          <w:pgMar w:top="1247" w:right="907" w:bottom="794" w:left="907" w:header="680" w:footer="0" w:gutter="0"/>
          <w:cols w:num="2" w:space="340"/>
          <w:docGrid w:linePitch="272"/>
        </w:sectPr>
      </w:pPr>
    </w:p>
    <w:p w14:paraId="766C6576" w14:textId="4A5E2BAC" w:rsidR="0037551B" w:rsidRPr="00EF1E8F" w:rsidRDefault="0037551B" w:rsidP="008B469C">
      <w:pPr>
        <w:pStyle w:val="AWTECReferenceItem"/>
        <w:numPr>
          <w:ilvl w:val="0"/>
          <w:numId w:val="0"/>
        </w:numPr>
      </w:pPr>
    </w:p>
    <w:sectPr w:rsidR="0037551B" w:rsidRPr="00EF1E8F" w:rsidSect="008B469C">
      <w:footnotePr>
        <w:numRestart w:val="eachPage"/>
      </w:footnotePr>
      <w:type w:val="continuous"/>
      <w:pgSz w:w="11907" w:h="16840" w:code="9"/>
      <w:pgMar w:top="1247" w:right="907" w:bottom="794" w:left="907" w:header="680" w:footer="0" w:gutter="0"/>
      <w:cols w:num="2" w:space="34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C4B0D" w14:textId="77777777" w:rsidR="00E62A39" w:rsidRDefault="00E62A39">
      <w:r>
        <w:separator/>
      </w:r>
    </w:p>
    <w:p w14:paraId="3437D8E9" w14:textId="77777777" w:rsidR="00E62A39" w:rsidRDefault="00E62A39"/>
  </w:endnote>
  <w:endnote w:type="continuationSeparator" w:id="0">
    <w:p w14:paraId="74DF52D8" w14:textId="77777777" w:rsidR="00E62A39" w:rsidRDefault="00E62A39">
      <w:r>
        <w:continuationSeparator/>
      </w:r>
    </w:p>
    <w:p w14:paraId="367A2C58" w14:textId="77777777" w:rsidR="00E62A39" w:rsidRDefault="00E62A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skerville">
    <w:panose1 w:val="02020502070401020303"/>
    <w:charset w:val="00"/>
    <w:family w:val="roman"/>
    <w:pitch w:val="variable"/>
    <w:sig w:usb0="80000067" w:usb1="02000000" w:usb2="00000000" w:usb3="00000000" w:csb0="0000019F" w:csb1="00000000"/>
  </w:font>
  <w:font w:name="Formata-Regular">
    <w:altName w:val="Formata Regular"/>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7843107"/>
      <w:docPartObj>
        <w:docPartGallery w:val="Page Numbers (Bottom of Page)"/>
        <w:docPartUnique/>
      </w:docPartObj>
    </w:sdtPr>
    <w:sdtContent>
      <w:p w14:paraId="2809E119" w14:textId="4444D710" w:rsidR="008802CA" w:rsidRDefault="008802CA" w:rsidP="008802CA">
        <w:pPr>
          <w:pStyle w:val="Footer"/>
          <w:framePr w:vSpace="284" w:wrap="notBesid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D1B3695" w14:textId="77777777" w:rsidR="008802CA" w:rsidRDefault="00880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2053280"/>
      <w:docPartObj>
        <w:docPartGallery w:val="Page Numbers (Bottom of Page)"/>
        <w:docPartUnique/>
      </w:docPartObj>
    </w:sdtPr>
    <w:sdtContent>
      <w:p w14:paraId="2B2DDB4B" w14:textId="5DACABBA" w:rsidR="008802CA" w:rsidRDefault="008802CA" w:rsidP="008802CA">
        <w:pPr>
          <w:pStyle w:val="Footer"/>
          <w:framePr w:vSpace="284" w:wrap="notBesid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EE5B35" w14:textId="77777777" w:rsidR="008802CA" w:rsidRDefault="00880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40B60" w14:textId="77777777" w:rsidR="00E62A39" w:rsidRDefault="00E62A39"/>
    <w:p w14:paraId="7A352263" w14:textId="77777777" w:rsidR="00E62A39" w:rsidRDefault="00E62A39"/>
  </w:footnote>
  <w:footnote w:type="continuationSeparator" w:id="0">
    <w:p w14:paraId="1E47BB84" w14:textId="77777777" w:rsidR="00E62A39" w:rsidRDefault="00E62A39">
      <w:r>
        <w:continuationSeparator/>
      </w:r>
    </w:p>
    <w:p w14:paraId="40F179A4" w14:textId="77777777" w:rsidR="00E62A39" w:rsidRDefault="00E62A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9353A" w14:textId="77777777" w:rsidR="00E87258" w:rsidRPr="00DC6AB9" w:rsidRDefault="00E87258" w:rsidP="00E832B4">
    <w:pPr>
      <w:framePr w:wrap="around" w:vAnchor="text" w:hAnchor="margin" w:y="1"/>
      <w:rPr>
        <w:sz w:val="16"/>
        <w:szCs w:val="16"/>
      </w:rPr>
    </w:pPr>
    <w:r w:rsidRPr="00DC6AB9">
      <w:rPr>
        <w:rFonts w:ascii="Palatino Linotype" w:hAnsi="Palatino Linotype"/>
        <w:sz w:val="16"/>
        <w:szCs w:val="16"/>
      </w:rPr>
      <w:t>{paper id}-</w:t>
    </w:r>
    <w:r w:rsidRPr="00DC6AB9">
      <w:rPr>
        <w:rFonts w:ascii="Palatino Linotype" w:hAnsi="Palatino Linotype"/>
        <w:sz w:val="16"/>
        <w:szCs w:val="16"/>
      </w:rPr>
      <w:fldChar w:fldCharType="begin"/>
    </w:r>
    <w:r w:rsidRPr="00DC6AB9">
      <w:rPr>
        <w:rFonts w:ascii="Palatino Linotype" w:hAnsi="Palatino Linotype"/>
        <w:sz w:val="16"/>
        <w:szCs w:val="16"/>
      </w:rPr>
      <w:instrText xml:space="preserve">PAGE  </w:instrText>
    </w:r>
    <w:r w:rsidRPr="00DC6AB9">
      <w:rPr>
        <w:rFonts w:ascii="Palatino Linotype" w:hAnsi="Palatino Linotype"/>
        <w:sz w:val="16"/>
        <w:szCs w:val="16"/>
      </w:rPr>
      <w:fldChar w:fldCharType="separate"/>
    </w:r>
    <w:r w:rsidRPr="00DC6AB9">
      <w:rPr>
        <w:rFonts w:ascii="Palatino Linotype" w:hAnsi="Palatino Linotype"/>
        <w:noProof/>
        <w:sz w:val="16"/>
        <w:szCs w:val="16"/>
      </w:rPr>
      <w:t>6</w:t>
    </w:r>
    <w:r w:rsidRPr="00DC6AB9">
      <w:rPr>
        <w:rFonts w:ascii="Palatino Linotype" w:hAnsi="Palatino Linotype"/>
        <w:sz w:val="16"/>
        <w:szCs w:val="16"/>
      </w:rPr>
      <w:fldChar w:fldCharType="end"/>
    </w:r>
  </w:p>
  <w:p w14:paraId="791BA458" w14:textId="77777777" w:rsidR="00E87258" w:rsidRDefault="00E87258" w:rsidP="00E832B4">
    <w:pPr>
      <w:pStyle w:val="IMEJheader"/>
      <w:jc w:val="right"/>
    </w:pPr>
    <w:r w:rsidRPr="00DC6AB9">
      <w:t xml:space="preserve">THE </w:t>
    </w:r>
    <w:r>
      <w:t>8</w:t>
    </w:r>
    <w:r w:rsidRPr="00DC6AB9">
      <w:t xml:space="preserve">TH </w:t>
    </w:r>
    <w:r>
      <w:t>Asian</w:t>
    </w:r>
    <w:r w:rsidRPr="00DC6AB9">
      <w:t xml:space="preserve"> </w:t>
    </w:r>
    <w:r>
      <w:t xml:space="preserve">Offshore </w:t>
    </w:r>
    <w:r w:rsidRPr="00DC6AB9">
      <w:t xml:space="preserve">WAVE AND TIDAL ENERGY CONFERENCE, </w:t>
    </w:r>
    <w:r>
      <w:t>7-11</w:t>
    </w:r>
    <w:r w:rsidRPr="00DC6AB9">
      <w:t xml:space="preserve"> SEPTEMBER 202</w:t>
    </w:r>
    <w:r>
      <w:t>5</w:t>
    </w:r>
    <w:r w:rsidRPr="00DC6AB9">
      <w:t xml:space="preserve">, </w:t>
    </w:r>
    <w:r>
      <w:t>Funchal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849E" w14:textId="77777777" w:rsidR="00556D66" w:rsidRDefault="00556D66" w:rsidP="00556D66">
    <w:pPr>
      <w:pStyle w:val="AWTECheader"/>
      <w:ind w:right="320"/>
    </w:pPr>
    <w:r w:rsidRPr="00DC6AB9">
      <w:t xml:space="preserve">THE </w:t>
    </w:r>
    <w:r>
      <w:t>8</w:t>
    </w:r>
    <w:r w:rsidRPr="00DC6AB9">
      <w:t xml:space="preserve">TH </w:t>
    </w:r>
    <w:r>
      <w:t>Asian Offshore Wind,</w:t>
    </w:r>
    <w:r w:rsidRPr="00DC6AB9">
      <w:t xml:space="preserve"> WAVE AND TIDAL ENERGY CONFERENCE</w:t>
    </w:r>
    <w:r>
      <w:t>, 6-10</w:t>
    </w:r>
    <w:r w:rsidRPr="00DC6AB9">
      <w:t xml:space="preserve"> SEPTEMBER 202</w:t>
    </w:r>
    <w:r>
      <w:t>6</w:t>
    </w:r>
    <w:r w:rsidRPr="00DC6AB9">
      <w:t xml:space="preserve">, </w:t>
    </w:r>
    <w:r>
      <w:t>K</w:t>
    </w:r>
    <w:r w:rsidRPr="00B212FD">
      <w:t>aohsiung</w:t>
    </w:r>
    <w:r>
      <w:t>, Taiwan</w:t>
    </w:r>
  </w:p>
  <w:p w14:paraId="1E1B6C85" w14:textId="2E2927B1" w:rsidR="00E87258" w:rsidRPr="00556D66" w:rsidRDefault="00E87258" w:rsidP="00556D66">
    <w:pPr>
      <w:pStyle w:val="Header"/>
      <w:jc w:val="both"/>
      <w:rPr>
        <w:rStyle w:val="IMEJTableBodyTextChar"/>
        <w:rFonts w:ascii="Times New Roman" w:eastAsia="PMingLiU" w:hAnsi="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95F5C" w14:textId="2C1E6962" w:rsidR="00E87258" w:rsidRDefault="00ED0E65" w:rsidP="00ED0E65">
    <w:pPr>
      <w:pStyle w:val="AWTECheader"/>
    </w:pPr>
    <w:r w:rsidRPr="00DC6AB9">
      <w:t xml:space="preserve">THE </w:t>
    </w:r>
    <w:r>
      <w:t>8</w:t>
    </w:r>
    <w:r w:rsidRPr="00DC6AB9">
      <w:t xml:space="preserve">TH </w:t>
    </w:r>
    <w:r>
      <w:t>Asian Offshore Wind,</w:t>
    </w:r>
    <w:r w:rsidRPr="00DC6AB9">
      <w:t xml:space="preserve"> WAVE AND TIDAL ENERGY CONFERENCE</w:t>
    </w:r>
    <w:r w:rsidR="00037023">
      <w:t xml:space="preserve">, </w:t>
    </w:r>
    <w:r>
      <w:t>6-10</w:t>
    </w:r>
    <w:r w:rsidRPr="00DC6AB9">
      <w:t xml:space="preserve"> SEPTEMBER 202</w:t>
    </w:r>
    <w:r>
      <w:t>6</w:t>
    </w:r>
    <w:r w:rsidRPr="00DC6AB9">
      <w:t xml:space="preserve">, </w:t>
    </w:r>
    <w:r>
      <w:t>K</w:t>
    </w:r>
    <w:r w:rsidRPr="00B212FD">
      <w:t>aohsiung</w:t>
    </w:r>
    <w:r>
      <w:t>, Taiwan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6EEE" w14:textId="468F6216" w:rsidR="001F0158" w:rsidRDefault="00DC6AB9" w:rsidP="009768D3">
    <w:pPr>
      <w:pStyle w:val="AWTECheader"/>
      <w:jc w:val="right"/>
    </w:pPr>
    <w:r w:rsidRPr="00DC6AB9">
      <w:t xml:space="preserve">THE </w:t>
    </w:r>
    <w:r w:rsidR="001056C9">
      <w:t>8</w:t>
    </w:r>
    <w:r w:rsidRPr="00DC6AB9">
      <w:t xml:space="preserve">TH </w:t>
    </w:r>
    <w:r w:rsidR="001056C9">
      <w:t>Asian Offshore Wind,</w:t>
    </w:r>
    <w:r w:rsidRPr="00DC6AB9">
      <w:t xml:space="preserve"> WAVE AND TIDAL ENERGY CONFERENCE</w:t>
    </w:r>
    <w:r w:rsidR="00D1619D">
      <w:t xml:space="preserve">, </w:t>
    </w:r>
    <w:r w:rsidR="001056C9">
      <w:t>6</w:t>
    </w:r>
    <w:r w:rsidR="001174A4">
      <w:t>-1</w:t>
    </w:r>
    <w:r w:rsidR="001056C9">
      <w:t>0</w:t>
    </w:r>
    <w:r w:rsidRPr="00DC6AB9">
      <w:t xml:space="preserve"> SEPTEMBER 202</w:t>
    </w:r>
    <w:r w:rsidR="001056C9">
      <w:t>6</w:t>
    </w:r>
    <w:r w:rsidRPr="00DC6AB9">
      <w:t xml:space="preserve">, </w:t>
    </w:r>
    <w:r w:rsidR="001056C9">
      <w:t>K</w:t>
    </w:r>
    <w:r w:rsidR="001056C9" w:rsidRPr="00B212FD">
      <w:t>aohsiung</w:t>
    </w:r>
    <w:r w:rsidR="001056C9">
      <w:t>, Taiwan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4CAB9" w14:textId="1D60CAD9" w:rsidR="007530A3" w:rsidRPr="00DC6AB9" w:rsidRDefault="00DC6AB9">
    <w:pPr>
      <w:framePr w:wrap="auto" w:vAnchor="text" w:hAnchor="margin" w:xAlign="right" w:y="1"/>
      <w:rPr>
        <w:rFonts w:ascii="Palatino Linotype" w:hAnsi="Palatino Linotype"/>
        <w:sz w:val="16"/>
        <w:szCs w:val="16"/>
      </w:rPr>
    </w:pPr>
    <w:r w:rsidRPr="00DC6AB9">
      <w:rPr>
        <w:rFonts w:ascii="Palatino Linotype" w:hAnsi="Palatino Linotype"/>
        <w:sz w:val="16"/>
        <w:szCs w:val="16"/>
      </w:rPr>
      <w:t>{paper id}-</w:t>
    </w:r>
    <w:r w:rsidR="007530A3" w:rsidRPr="00DC6AB9">
      <w:rPr>
        <w:rFonts w:ascii="Palatino Linotype" w:hAnsi="Palatino Linotype"/>
        <w:sz w:val="16"/>
        <w:szCs w:val="16"/>
      </w:rPr>
      <w:fldChar w:fldCharType="begin"/>
    </w:r>
    <w:r w:rsidR="007530A3" w:rsidRPr="00DC6AB9">
      <w:rPr>
        <w:rFonts w:ascii="Palatino Linotype" w:hAnsi="Palatino Linotype"/>
        <w:sz w:val="16"/>
        <w:szCs w:val="16"/>
      </w:rPr>
      <w:instrText xml:space="preserve">PAGE  </w:instrText>
    </w:r>
    <w:r w:rsidR="007530A3" w:rsidRPr="00DC6AB9">
      <w:rPr>
        <w:rFonts w:ascii="Palatino Linotype" w:hAnsi="Palatino Linotype"/>
        <w:sz w:val="16"/>
        <w:szCs w:val="16"/>
      </w:rPr>
      <w:fldChar w:fldCharType="separate"/>
    </w:r>
    <w:r w:rsidR="00942A95" w:rsidRPr="00DC6AB9">
      <w:rPr>
        <w:rFonts w:ascii="Palatino Linotype" w:hAnsi="Palatino Linotype"/>
        <w:noProof/>
        <w:sz w:val="16"/>
        <w:szCs w:val="16"/>
      </w:rPr>
      <w:t>5</w:t>
    </w:r>
    <w:r w:rsidR="007530A3" w:rsidRPr="00DC6AB9">
      <w:rPr>
        <w:rFonts w:ascii="Palatino Linotype" w:hAnsi="Palatino Linotype"/>
        <w:sz w:val="16"/>
        <w:szCs w:val="16"/>
      </w:rPr>
      <w:fldChar w:fldCharType="end"/>
    </w:r>
  </w:p>
  <w:p w14:paraId="0E621AD0" w14:textId="77777777" w:rsidR="007530A3" w:rsidRPr="00A931EB" w:rsidRDefault="00E832B4" w:rsidP="00E832B4">
    <w:pPr>
      <w:pStyle w:val="AWTECheader"/>
      <w:rPr>
        <w:rStyle w:val="AWTECTableBodyTextChar"/>
      </w:rPr>
    </w:pPr>
    <w:r>
      <w:rPr>
        <w:rStyle w:val="AWTECTableBodyTextChar"/>
      </w:rPr>
      <w:t xml:space="preserve">{First_AUTHOR_SURNAME} </w:t>
    </w:r>
    <w:r w:rsidR="00A145D8" w:rsidRPr="00A145D8">
      <w:rPr>
        <w:rStyle w:val="AWTECTableBodyTextChar"/>
        <w:i/>
        <w:iCs/>
        <w:caps w:val="0"/>
      </w:rPr>
      <w:t>et al.</w:t>
    </w:r>
    <w:r>
      <w:rPr>
        <w:rStyle w:val="AWTECTableBodyTextChar"/>
      </w:rPr>
      <w:t>:</w:t>
    </w:r>
    <w:r w:rsidR="005B04DF">
      <w:rPr>
        <w:rStyle w:val="AWTECTableBodyTextChar"/>
      </w:rPr>
      <w:t xml:space="preserve"> </w:t>
    </w:r>
    <w:r>
      <w:rPr>
        <w:rStyle w:val="AWTECTableBodyTextChar"/>
      </w:rPr>
      <w:t>{PAPER_TITLE</w:t>
    </w:r>
    <w:r w:rsidR="005B04DF">
      <w:rPr>
        <w:rStyle w:val="AWTECTableBodyTextChar"/>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F2810" w14:textId="03AA4F81" w:rsidR="00E832B4" w:rsidRPr="00DC6AB9" w:rsidRDefault="006E382B" w:rsidP="00E832B4">
    <w:pPr>
      <w:framePr w:wrap="auto" w:vAnchor="text" w:hAnchor="margin" w:xAlign="right" w:y="1"/>
      <w:rPr>
        <w:rFonts w:ascii="Palatino Linotype" w:hAnsi="Palatino Linotype"/>
        <w:sz w:val="16"/>
        <w:szCs w:val="16"/>
      </w:rPr>
    </w:pPr>
    <w:r w:rsidRPr="00DC6AB9">
      <w:rPr>
        <w:rFonts w:ascii="Palatino Linotype" w:hAnsi="Palatino Linotype"/>
        <w:sz w:val="16"/>
        <w:szCs w:val="16"/>
      </w:rPr>
      <w:t>{paper id}</w:t>
    </w:r>
    <w:r w:rsidR="0046672A" w:rsidRPr="00DC6AB9">
      <w:rPr>
        <w:rFonts w:ascii="Palatino Linotype" w:hAnsi="Palatino Linotype"/>
        <w:sz w:val="16"/>
        <w:szCs w:val="16"/>
      </w:rPr>
      <w:t>-</w:t>
    </w:r>
    <w:r w:rsidR="00E832B4" w:rsidRPr="00DC6AB9">
      <w:rPr>
        <w:rFonts w:ascii="Palatino Linotype" w:hAnsi="Palatino Linotype"/>
        <w:sz w:val="16"/>
        <w:szCs w:val="16"/>
      </w:rPr>
      <w:fldChar w:fldCharType="begin"/>
    </w:r>
    <w:r w:rsidR="00E832B4" w:rsidRPr="00DC6AB9">
      <w:rPr>
        <w:rFonts w:ascii="Palatino Linotype" w:hAnsi="Palatino Linotype"/>
        <w:sz w:val="16"/>
        <w:szCs w:val="16"/>
      </w:rPr>
      <w:instrText xml:space="preserve">PAGE  </w:instrText>
    </w:r>
    <w:r w:rsidR="00E832B4" w:rsidRPr="00DC6AB9">
      <w:rPr>
        <w:rFonts w:ascii="Palatino Linotype" w:hAnsi="Palatino Linotype"/>
        <w:sz w:val="16"/>
        <w:szCs w:val="16"/>
      </w:rPr>
      <w:fldChar w:fldCharType="separate"/>
    </w:r>
    <w:r w:rsidR="00AB51FD" w:rsidRPr="00DC6AB9">
      <w:rPr>
        <w:rFonts w:ascii="Palatino Linotype" w:hAnsi="Palatino Linotype"/>
        <w:noProof/>
        <w:sz w:val="16"/>
        <w:szCs w:val="16"/>
      </w:rPr>
      <w:t>1</w:t>
    </w:r>
    <w:r w:rsidR="00E832B4" w:rsidRPr="00DC6AB9">
      <w:rPr>
        <w:rFonts w:ascii="Palatino Linotype" w:hAnsi="Palatino Linotype"/>
        <w:sz w:val="16"/>
        <w:szCs w:val="16"/>
      </w:rPr>
      <w:fldChar w:fldCharType="end"/>
    </w:r>
  </w:p>
  <w:p w14:paraId="3071D532" w14:textId="22BDF096" w:rsidR="00B212FD" w:rsidRDefault="0098260A" w:rsidP="001F0158">
    <w:pPr>
      <w:pStyle w:val="AWTECheader"/>
    </w:pPr>
    <w:r w:rsidRPr="0098260A">
      <w:t xml:space="preserve">THE </w:t>
    </w:r>
    <w:r w:rsidR="00BA6186">
      <w:t>8</w:t>
    </w:r>
    <w:r w:rsidRPr="0098260A">
      <w:t xml:space="preserve">TH </w:t>
    </w:r>
    <w:r w:rsidR="00BA6186">
      <w:t>Asian</w:t>
    </w:r>
    <w:r w:rsidRPr="0098260A">
      <w:t xml:space="preserve"> </w:t>
    </w:r>
    <w:r w:rsidR="00BA6186">
      <w:t xml:space="preserve">Offshore Wind, </w:t>
    </w:r>
    <w:r w:rsidRPr="0098260A">
      <w:t>WAVE</w:t>
    </w:r>
    <w:r w:rsidR="00B212FD">
      <w:t>,</w:t>
    </w:r>
    <w:r w:rsidRPr="0098260A">
      <w:t xml:space="preserve"> AND TIDAL ENERGY CONFERENCE</w:t>
    </w:r>
  </w:p>
  <w:p w14:paraId="1AF0B4EC" w14:textId="1B875D5C" w:rsidR="001F0158" w:rsidRDefault="00BA6186" w:rsidP="001F0158">
    <w:pPr>
      <w:pStyle w:val="AWTECheader"/>
    </w:pPr>
    <w:r>
      <w:t>6</w:t>
    </w:r>
    <w:r w:rsidR="001174A4">
      <w:t>-1</w:t>
    </w:r>
    <w:r>
      <w:t>0</w:t>
    </w:r>
    <w:r w:rsidR="0098260A" w:rsidRPr="0098260A">
      <w:t xml:space="preserve"> SEPTEMBER 202</w:t>
    </w:r>
    <w:r w:rsidR="00B212FD">
      <w:t>6</w:t>
    </w:r>
    <w:r w:rsidR="0098260A" w:rsidRPr="0098260A">
      <w:t xml:space="preserve">, </w:t>
    </w:r>
    <w:r w:rsidR="00B212FD">
      <w:t>K</w:t>
    </w:r>
    <w:r w:rsidR="00B212FD" w:rsidRPr="00B212FD">
      <w:t>aohsiung</w:t>
    </w:r>
    <w:r w:rsidR="00B212FD">
      <w:t>, Taiwan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134C9B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E39A33BA"/>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2" w15:restartNumberingAfterBreak="0">
    <w:nsid w:val="2517274C"/>
    <w:multiLevelType w:val="singleLevel"/>
    <w:tmpl w:val="AB4C0B38"/>
    <w:lvl w:ilvl="0">
      <w:start w:val="1"/>
      <w:numFmt w:val="decimal"/>
      <w:pStyle w:val="IMEJNumberedlist"/>
      <w:lvlText w:val="%1)"/>
      <w:lvlJc w:val="left"/>
      <w:pPr>
        <w:tabs>
          <w:tab w:val="num" w:pos="360"/>
        </w:tabs>
        <w:ind w:left="360" w:hanging="360"/>
      </w:pPr>
    </w:lvl>
  </w:abstractNum>
  <w:abstractNum w:abstractNumId="3" w15:restartNumberingAfterBreak="0">
    <w:nsid w:val="275224FE"/>
    <w:multiLevelType w:val="hybridMultilevel"/>
    <w:tmpl w:val="EF923570"/>
    <w:lvl w:ilvl="0" w:tplc="85BA984E">
      <w:start w:val="1"/>
      <w:numFmt w:val="decimal"/>
      <w:pStyle w:val="AWTECSubsubsection"/>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ACA41FA"/>
    <w:multiLevelType w:val="hybridMultilevel"/>
    <w:tmpl w:val="5F441086"/>
    <w:lvl w:ilvl="0" w:tplc="B388F4F8">
      <w:start w:val="1"/>
      <w:numFmt w:val="upperLetter"/>
      <w:pStyle w:val="AWTECSubTitle"/>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CC3C3D"/>
    <w:multiLevelType w:val="hybridMultilevel"/>
    <w:tmpl w:val="7542C4B6"/>
    <w:lvl w:ilvl="0" w:tplc="254A030C">
      <w:start w:val="1"/>
      <w:numFmt w:val="upperRoman"/>
      <w:pStyle w:val="AWTECSectionTitle"/>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877D64"/>
    <w:multiLevelType w:val="singleLevel"/>
    <w:tmpl w:val="EB92F24E"/>
    <w:lvl w:ilvl="0">
      <w:start w:val="1"/>
      <w:numFmt w:val="decimal"/>
      <w:pStyle w:val="References"/>
      <w:lvlText w:val="[%1]"/>
      <w:lvlJc w:val="left"/>
      <w:pPr>
        <w:tabs>
          <w:tab w:val="num" w:pos="1170"/>
        </w:tabs>
        <w:ind w:left="1170" w:hanging="360"/>
      </w:pPr>
      <w:rPr>
        <w:i w:val="0"/>
      </w:rPr>
    </w:lvl>
  </w:abstractNum>
  <w:abstractNum w:abstractNumId="7" w15:restartNumberingAfterBreak="0">
    <w:nsid w:val="61A67681"/>
    <w:multiLevelType w:val="hybridMultilevel"/>
    <w:tmpl w:val="00E82104"/>
    <w:lvl w:ilvl="0" w:tplc="3210FC6E">
      <w:start w:val="1"/>
      <w:numFmt w:val="decimal"/>
      <w:pStyle w:val="AWTECReferenceItem"/>
      <w:lvlText w:val="[%1]"/>
      <w:lvlJc w:val="left"/>
      <w:pPr>
        <w:ind w:left="2771" w:hanging="360"/>
      </w:pPr>
      <w:rPr>
        <w:rFonts w:ascii="Palatino Linotype" w:eastAsiaTheme="minorEastAsia" w:hAnsi="Palatino Linotype" w:cs="Times New Roman" w:hint="default"/>
        <w:b w:val="0"/>
        <w:bCs w:val="0"/>
        <w:i w:val="0"/>
        <w:iCs w:val="0"/>
        <w:sz w:val="16"/>
        <w:szCs w:val="16"/>
      </w:rPr>
    </w:lvl>
    <w:lvl w:ilvl="1" w:tplc="08090019" w:tentative="1">
      <w:start w:val="1"/>
      <w:numFmt w:val="lowerLetter"/>
      <w:lvlText w:val="%2."/>
      <w:lvlJc w:val="left"/>
      <w:pPr>
        <w:ind w:left="3491" w:hanging="360"/>
      </w:pPr>
    </w:lvl>
    <w:lvl w:ilvl="2" w:tplc="0809001B" w:tentative="1">
      <w:start w:val="1"/>
      <w:numFmt w:val="lowerRoman"/>
      <w:lvlText w:val="%3."/>
      <w:lvlJc w:val="right"/>
      <w:pPr>
        <w:ind w:left="4211" w:hanging="180"/>
      </w:pPr>
    </w:lvl>
    <w:lvl w:ilvl="3" w:tplc="0809000F" w:tentative="1">
      <w:start w:val="1"/>
      <w:numFmt w:val="decimal"/>
      <w:lvlText w:val="%4."/>
      <w:lvlJc w:val="left"/>
      <w:pPr>
        <w:ind w:left="4931" w:hanging="360"/>
      </w:pPr>
    </w:lvl>
    <w:lvl w:ilvl="4" w:tplc="08090019" w:tentative="1">
      <w:start w:val="1"/>
      <w:numFmt w:val="lowerLetter"/>
      <w:lvlText w:val="%5."/>
      <w:lvlJc w:val="left"/>
      <w:pPr>
        <w:ind w:left="5651" w:hanging="360"/>
      </w:pPr>
    </w:lvl>
    <w:lvl w:ilvl="5" w:tplc="0809001B" w:tentative="1">
      <w:start w:val="1"/>
      <w:numFmt w:val="lowerRoman"/>
      <w:lvlText w:val="%6."/>
      <w:lvlJc w:val="right"/>
      <w:pPr>
        <w:ind w:left="6371" w:hanging="180"/>
      </w:pPr>
    </w:lvl>
    <w:lvl w:ilvl="6" w:tplc="0809000F" w:tentative="1">
      <w:start w:val="1"/>
      <w:numFmt w:val="decimal"/>
      <w:lvlText w:val="%7."/>
      <w:lvlJc w:val="left"/>
      <w:pPr>
        <w:ind w:left="7091" w:hanging="360"/>
      </w:pPr>
    </w:lvl>
    <w:lvl w:ilvl="7" w:tplc="08090019" w:tentative="1">
      <w:start w:val="1"/>
      <w:numFmt w:val="lowerLetter"/>
      <w:lvlText w:val="%8."/>
      <w:lvlJc w:val="left"/>
      <w:pPr>
        <w:ind w:left="7811" w:hanging="360"/>
      </w:pPr>
    </w:lvl>
    <w:lvl w:ilvl="8" w:tplc="0809001B" w:tentative="1">
      <w:start w:val="1"/>
      <w:numFmt w:val="lowerRoman"/>
      <w:lvlText w:val="%9."/>
      <w:lvlJc w:val="right"/>
      <w:pPr>
        <w:ind w:left="8531" w:hanging="180"/>
      </w:pPr>
    </w:lvl>
  </w:abstractNum>
  <w:abstractNum w:abstractNumId="8" w15:restartNumberingAfterBreak="0">
    <w:nsid w:val="66DE1BE8"/>
    <w:multiLevelType w:val="hybridMultilevel"/>
    <w:tmpl w:val="27BE1B7A"/>
    <w:lvl w:ilvl="0" w:tplc="B68216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3188539">
    <w:abstractNumId w:val="1"/>
  </w:num>
  <w:num w:numId="2" w16cid:durableId="720592168">
    <w:abstractNumId w:val="6"/>
  </w:num>
  <w:num w:numId="3" w16cid:durableId="877356888">
    <w:abstractNumId w:val="2"/>
  </w:num>
  <w:num w:numId="4" w16cid:durableId="479737274">
    <w:abstractNumId w:val="5"/>
  </w:num>
  <w:num w:numId="5" w16cid:durableId="27489525">
    <w:abstractNumId w:val="4"/>
  </w:num>
  <w:num w:numId="6" w16cid:durableId="430660643">
    <w:abstractNumId w:val="3"/>
  </w:num>
  <w:num w:numId="7" w16cid:durableId="321814358">
    <w:abstractNumId w:val="4"/>
    <w:lvlOverride w:ilvl="0">
      <w:startOverride w:val="1"/>
    </w:lvlOverride>
  </w:num>
  <w:num w:numId="8" w16cid:durableId="698821988">
    <w:abstractNumId w:val="4"/>
    <w:lvlOverride w:ilvl="0">
      <w:startOverride w:val="1"/>
    </w:lvlOverride>
  </w:num>
  <w:num w:numId="9" w16cid:durableId="1325429643">
    <w:abstractNumId w:val="3"/>
    <w:lvlOverride w:ilvl="0">
      <w:startOverride w:val="1"/>
    </w:lvlOverride>
  </w:num>
  <w:num w:numId="10" w16cid:durableId="1135563706">
    <w:abstractNumId w:val="7"/>
  </w:num>
  <w:num w:numId="11" w16cid:durableId="907424529">
    <w:abstractNumId w:val="0"/>
  </w:num>
  <w:num w:numId="12" w16cid:durableId="732890599">
    <w:abstractNumId w:val="8"/>
  </w:num>
  <w:num w:numId="13" w16cid:durableId="1701934090">
    <w:abstractNumId w:val="5"/>
  </w:num>
  <w:num w:numId="14" w16cid:durableId="926428391">
    <w:abstractNumId w:val="5"/>
  </w:num>
  <w:num w:numId="15" w16cid:durableId="211118393">
    <w:abstractNumId w:val="3"/>
  </w:num>
  <w:num w:numId="16" w16cid:durableId="327633049">
    <w:abstractNumId w:val="4"/>
  </w:num>
  <w:num w:numId="17" w16cid:durableId="874267104">
    <w:abstractNumId w:val="4"/>
  </w:num>
  <w:num w:numId="18" w16cid:durableId="1419593582">
    <w:abstractNumId w:val="4"/>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02"/>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B45"/>
    <w:rsid w:val="00031101"/>
    <w:rsid w:val="00035DD2"/>
    <w:rsid w:val="00037023"/>
    <w:rsid w:val="00041DAC"/>
    <w:rsid w:val="00042A29"/>
    <w:rsid w:val="00042E13"/>
    <w:rsid w:val="00044691"/>
    <w:rsid w:val="00053995"/>
    <w:rsid w:val="0005717B"/>
    <w:rsid w:val="00064BD8"/>
    <w:rsid w:val="000655BE"/>
    <w:rsid w:val="00066243"/>
    <w:rsid w:val="0006676E"/>
    <w:rsid w:val="000670AD"/>
    <w:rsid w:val="00070B99"/>
    <w:rsid w:val="00075FF6"/>
    <w:rsid w:val="00090297"/>
    <w:rsid w:val="00094E97"/>
    <w:rsid w:val="000A0C2F"/>
    <w:rsid w:val="000A168B"/>
    <w:rsid w:val="000A790C"/>
    <w:rsid w:val="000C06A9"/>
    <w:rsid w:val="000D08BE"/>
    <w:rsid w:val="000D2BDE"/>
    <w:rsid w:val="000D47C6"/>
    <w:rsid w:val="000E0B76"/>
    <w:rsid w:val="000E388F"/>
    <w:rsid w:val="000E7367"/>
    <w:rsid w:val="000F104E"/>
    <w:rsid w:val="000F1766"/>
    <w:rsid w:val="000F3595"/>
    <w:rsid w:val="0010185B"/>
    <w:rsid w:val="00104BB0"/>
    <w:rsid w:val="001056C9"/>
    <w:rsid w:val="0010794E"/>
    <w:rsid w:val="00111353"/>
    <w:rsid w:val="00113F26"/>
    <w:rsid w:val="00115B47"/>
    <w:rsid w:val="001174A4"/>
    <w:rsid w:val="00127176"/>
    <w:rsid w:val="00130CE1"/>
    <w:rsid w:val="0013185E"/>
    <w:rsid w:val="00131BD7"/>
    <w:rsid w:val="0013354F"/>
    <w:rsid w:val="0014104C"/>
    <w:rsid w:val="00141E43"/>
    <w:rsid w:val="001424D1"/>
    <w:rsid w:val="001425CE"/>
    <w:rsid w:val="00143F2E"/>
    <w:rsid w:val="00144A3B"/>
    <w:rsid w:val="00144E72"/>
    <w:rsid w:val="001576CB"/>
    <w:rsid w:val="00162EA6"/>
    <w:rsid w:val="00163838"/>
    <w:rsid w:val="00164190"/>
    <w:rsid w:val="001768FF"/>
    <w:rsid w:val="00177F2D"/>
    <w:rsid w:val="0018269A"/>
    <w:rsid w:val="00183BB1"/>
    <w:rsid w:val="00184D9A"/>
    <w:rsid w:val="00194C60"/>
    <w:rsid w:val="001A60B1"/>
    <w:rsid w:val="001B2686"/>
    <w:rsid w:val="001B36B1"/>
    <w:rsid w:val="001D1FE5"/>
    <w:rsid w:val="001D2D80"/>
    <w:rsid w:val="001D2DEA"/>
    <w:rsid w:val="001E417E"/>
    <w:rsid w:val="001E7B7A"/>
    <w:rsid w:val="001F0158"/>
    <w:rsid w:val="001F2860"/>
    <w:rsid w:val="001F4498"/>
    <w:rsid w:val="001F457C"/>
    <w:rsid w:val="001F4C5C"/>
    <w:rsid w:val="00204478"/>
    <w:rsid w:val="00204850"/>
    <w:rsid w:val="00204A6D"/>
    <w:rsid w:val="00207C4C"/>
    <w:rsid w:val="00214E2E"/>
    <w:rsid w:val="00216141"/>
    <w:rsid w:val="00217186"/>
    <w:rsid w:val="00232DEA"/>
    <w:rsid w:val="002333A6"/>
    <w:rsid w:val="00237CB4"/>
    <w:rsid w:val="002413D5"/>
    <w:rsid w:val="002434A1"/>
    <w:rsid w:val="00243987"/>
    <w:rsid w:val="00246008"/>
    <w:rsid w:val="00257237"/>
    <w:rsid w:val="00263943"/>
    <w:rsid w:val="00267B35"/>
    <w:rsid w:val="00267E90"/>
    <w:rsid w:val="002829F4"/>
    <w:rsid w:val="00292559"/>
    <w:rsid w:val="00292E06"/>
    <w:rsid w:val="002974B3"/>
    <w:rsid w:val="002A0845"/>
    <w:rsid w:val="002A27D0"/>
    <w:rsid w:val="002A2DC8"/>
    <w:rsid w:val="002B66B4"/>
    <w:rsid w:val="002C09B6"/>
    <w:rsid w:val="002C3F6E"/>
    <w:rsid w:val="002E1F95"/>
    <w:rsid w:val="002E2646"/>
    <w:rsid w:val="002E2A0C"/>
    <w:rsid w:val="002F1A23"/>
    <w:rsid w:val="002F6F3A"/>
    <w:rsid w:val="002F7910"/>
    <w:rsid w:val="00303D6E"/>
    <w:rsid w:val="00314CE9"/>
    <w:rsid w:val="00314F82"/>
    <w:rsid w:val="00320818"/>
    <w:rsid w:val="003427CE"/>
    <w:rsid w:val="00342BE1"/>
    <w:rsid w:val="003461E8"/>
    <w:rsid w:val="00346582"/>
    <w:rsid w:val="003514DD"/>
    <w:rsid w:val="00355B54"/>
    <w:rsid w:val="00356455"/>
    <w:rsid w:val="00360269"/>
    <w:rsid w:val="00362B5E"/>
    <w:rsid w:val="00363624"/>
    <w:rsid w:val="003644A0"/>
    <w:rsid w:val="003702E8"/>
    <w:rsid w:val="0037551B"/>
    <w:rsid w:val="00384617"/>
    <w:rsid w:val="00385D02"/>
    <w:rsid w:val="00392DBA"/>
    <w:rsid w:val="003A3C22"/>
    <w:rsid w:val="003A48C2"/>
    <w:rsid w:val="003A6472"/>
    <w:rsid w:val="003B0DA3"/>
    <w:rsid w:val="003B22BA"/>
    <w:rsid w:val="003B39E7"/>
    <w:rsid w:val="003C3322"/>
    <w:rsid w:val="003C5BE3"/>
    <w:rsid w:val="003C68C2"/>
    <w:rsid w:val="003D0E2E"/>
    <w:rsid w:val="003D1EBF"/>
    <w:rsid w:val="003D4CAE"/>
    <w:rsid w:val="003D7164"/>
    <w:rsid w:val="003E008D"/>
    <w:rsid w:val="003F26BD"/>
    <w:rsid w:val="003F3B04"/>
    <w:rsid w:val="003F52AD"/>
    <w:rsid w:val="0043144F"/>
    <w:rsid w:val="004316AA"/>
    <w:rsid w:val="00431BFA"/>
    <w:rsid w:val="004353CF"/>
    <w:rsid w:val="00436015"/>
    <w:rsid w:val="00444C36"/>
    <w:rsid w:val="00456DAF"/>
    <w:rsid w:val="004631BC"/>
    <w:rsid w:val="00465A5F"/>
    <w:rsid w:val="0046672A"/>
    <w:rsid w:val="0048279F"/>
    <w:rsid w:val="00484761"/>
    <w:rsid w:val="00484DD5"/>
    <w:rsid w:val="00491F63"/>
    <w:rsid w:val="004A3AE0"/>
    <w:rsid w:val="004A65D6"/>
    <w:rsid w:val="004B558A"/>
    <w:rsid w:val="004B6FF5"/>
    <w:rsid w:val="004C1E16"/>
    <w:rsid w:val="004C2543"/>
    <w:rsid w:val="004C486B"/>
    <w:rsid w:val="004D15CA"/>
    <w:rsid w:val="004D7D04"/>
    <w:rsid w:val="004E37EB"/>
    <w:rsid w:val="004E3E4C"/>
    <w:rsid w:val="004F23A0"/>
    <w:rsid w:val="004F6B69"/>
    <w:rsid w:val="005003E3"/>
    <w:rsid w:val="005040E3"/>
    <w:rsid w:val="005052CD"/>
    <w:rsid w:val="00512A09"/>
    <w:rsid w:val="00516A98"/>
    <w:rsid w:val="005335AD"/>
    <w:rsid w:val="00535307"/>
    <w:rsid w:val="0053702F"/>
    <w:rsid w:val="00545F2E"/>
    <w:rsid w:val="005461ED"/>
    <w:rsid w:val="0054701C"/>
    <w:rsid w:val="00550A26"/>
    <w:rsid w:val="00550BF5"/>
    <w:rsid w:val="0055563D"/>
    <w:rsid w:val="00556D66"/>
    <w:rsid w:val="00567A70"/>
    <w:rsid w:val="0057478C"/>
    <w:rsid w:val="005843BE"/>
    <w:rsid w:val="00592D83"/>
    <w:rsid w:val="0059342A"/>
    <w:rsid w:val="00594A33"/>
    <w:rsid w:val="005A2A15"/>
    <w:rsid w:val="005B04DF"/>
    <w:rsid w:val="005B51D3"/>
    <w:rsid w:val="005C6EA6"/>
    <w:rsid w:val="005C72CD"/>
    <w:rsid w:val="005D097C"/>
    <w:rsid w:val="005D1B15"/>
    <w:rsid w:val="005D2824"/>
    <w:rsid w:val="005D32B0"/>
    <w:rsid w:val="005D4F1A"/>
    <w:rsid w:val="005D72BB"/>
    <w:rsid w:val="005E4C1C"/>
    <w:rsid w:val="005E68AE"/>
    <w:rsid w:val="005E692F"/>
    <w:rsid w:val="006013AB"/>
    <w:rsid w:val="00603A95"/>
    <w:rsid w:val="00614C2A"/>
    <w:rsid w:val="0062114B"/>
    <w:rsid w:val="0062123C"/>
    <w:rsid w:val="00623698"/>
    <w:rsid w:val="0062421F"/>
    <w:rsid w:val="00625E96"/>
    <w:rsid w:val="006339D1"/>
    <w:rsid w:val="00647C09"/>
    <w:rsid w:val="006501AF"/>
    <w:rsid w:val="00651F2C"/>
    <w:rsid w:val="00655416"/>
    <w:rsid w:val="00655760"/>
    <w:rsid w:val="006572B0"/>
    <w:rsid w:val="0066473A"/>
    <w:rsid w:val="00664A5C"/>
    <w:rsid w:val="00670D49"/>
    <w:rsid w:val="00672972"/>
    <w:rsid w:val="00675A0E"/>
    <w:rsid w:val="00677C22"/>
    <w:rsid w:val="00685D0E"/>
    <w:rsid w:val="0069127F"/>
    <w:rsid w:val="00693D5D"/>
    <w:rsid w:val="00694A81"/>
    <w:rsid w:val="00695E8B"/>
    <w:rsid w:val="006A387F"/>
    <w:rsid w:val="006B3194"/>
    <w:rsid w:val="006B7F03"/>
    <w:rsid w:val="006C0EBD"/>
    <w:rsid w:val="006C7307"/>
    <w:rsid w:val="006C7FAA"/>
    <w:rsid w:val="006E0B2E"/>
    <w:rsid w:val="006E382B"/>
    <w:rsid w:val="006F3C91"/>
    <w:rsid w:val="006F41B8"/>
    <w:rsid w:val="006F6F02"/>
    <w:rsid w:val="007010ED"/>
    <w:rsid w:val="0071020C"/>
    <w:rsid w:val="00724315"/>
    <w:rsid w:val="00725B45"/>
    <w:rsid w:val="00725DCB"/>
    <w:rsid w:val="00727160"/>
    <w:rsid w:val="00730069"/>
    <w:rsid w:val="00735879"/>
    <w:rsid w:val="00736540"/>
    <w:rsid w:val="0074176D"/>
    <w:rsid w:val="007530A3"/>
    <w:rsid w:val="00753C68"/>
    <w:rsid w:val="0076355A"/>
    <w:rsid w:val="0076761D"/>
    <w:rsid w:val="007707AB"/>
    <w:rsid w:val="0078595F"/>
    <w:rsid w:val="007908D0"/>
    <w:rsid w:val="007A3CCC"/>
    <w:rsid w:val="007A7D60"/>
    <w:rsid w:val="007C4336"/>
    <w:rsid w:val="007E2411"/>
    <w:rsid w:val="007F7AA6"/>
    <w:rsid w:val="00804927"/>
    <w:rsid w:val="00805634"/>
    <w:rsid w:val="00805A40"/>
    <w:rsid w:val="00813484"/>
    <w:rsid w:val="00813615"/>
    <w:rsid w:val="00815345"/>
    <w:rsid w:val="0081663F"/>
    <w:rsid w:val="00821B21"/>
    <w:rsid w:val="00823624"/>
    <w:rsid w:val="00824EDF"/>
    <w:rsid w:val="00827BF3"/>
    <w:rsid w:val="00837E47"/>
    <w:rsid w:val="0084198B"/>
    <w:rsid w:val="00843F54"/>
    <w:rsid w:val="008518FE"/>
    <w:rsid w:val="0085659C"/>
    <w:rsid w:val="008576D3"/>
    <w:rsid w:val="00864212"/>
    <w:rsid w:val="00872026"/>
    <w:rsid w:val="00876E7F"/>
    <w:rsid w:val="0087792E"/>
    <w:rsid w:val="008802CA"/>
    <w:rsid w:val="00882616"/>
    <w:rsid w:val="00882B32"/>
    <w:rsid w:val="00883EAF"/>
    <w:rsid w:val="00885258"/>
    <w:rsid w:val="008A1DC3"/>
    <w:rsid w:val="008A30C3"/>
    <w:rsid w:val="008A3C23"/>
    <w:rsid w:val="008B461B"/>
    <w:rsid w:val="008B469C"/>
    <w:rsid w:val="008C49CC"/>
    <w:rsid w:val="008C5E1D"/>
    <w:rsid w:val="008C6FE8"/>
    <w:rsid w:val="008D625A"/>
    <w:rsid w:val="008D69E9"/>
    <w:rsid w:val="008D6DC9"/>
    <w:rsid w:val="008D6DF9"/>
    <w:rsid w:val="008E0645"/>
    <w:rsid w:val="008E65A2"/>
    <w:rsid w:val="008F1738"/>
    <w:rsid w:val="008F4055"/>
    <w:rsid w:val="008F594A"/>
    <w:rsid w:val="00900619"/>
    <w:rsid w:val="00904C7E"/>
    <w:rsid w:val="009051FE"/>
    <w:rsid w:val="0090566E"/>
    <w:rsid w:val="0091035B"/>
    <w:rsid w:val="00933D1B"/>
    <w:rsid w:val="00934A0B"/>
    <w:rsid w:val="00942A95"/>
    <w:rsid w:val="00945721"/>
    <w:rsid w:val="009768D3"/>
    <w:rsid w:val="00976D3D"/>
    <w:rsid w:val="00982202"/>
    <w:rsid w:val="0098260A"/>
    <w:rsid w:val="009A1F6E"/>
    <w:rsid w:val="009B1896"/>
    <w:rsid w:val="009B5748"/>
    <w:rsid w:val="009C1E6B"/>
    <w:rsid w:val="009C2B94"/>
    <w:rsid w:val="009C4E6B"/>
    <w:rsid w:val="009C7D17"/>
    <w:rsid w:val="009E1DFE"/>
    <w:rsid w:val="009E484E"/>
    <w:rsid w:val="009E52D0"/>
    <w:rsid w:val="009F02A0"/>
    <w:rsid w:val="009F40FB"/>
    <w:rsid w:val="009F4B45"/>
    <w:rsid w:val="00A145D8"/>
    <w:rsid w:val="00A22FCB"/>
    <w:rsid w:val="00A25B3B"/>
    <w:rsid w:val="00A30236"/>
    <w:rsid w:val="00A36005"/>
    <w:rsid w:val="00A40127"/>
    <w:rsid w:val="00A4138A"/>
    <w:rsid w:val="00A456DE"/>
    <w:rsid w:val="00A472F1"/>
    <w:rsid w:val="00A5237D"/>
    <w:rsid w:val="00A54931"/>
    <w:rsid w:val="00A554A3"/>
    <w:rsid w:val="00A57CC4"/>
    <w:rsid w:val="00A613AD"/>
    <w:rsid w:val="00A6617E"/>
    <w:rsid w:val="00A7258C"/>
    <w:rsid w:val="00A758EA"/>
    <w:rsid w:val="00A8242C"/>
    <w:rsid w:val="00A829D1"/>
    <w:rsid w:val="00A91937"/>
    <w:rsid w:val="00A92707"/>
    <w:rsid w:val="00A931EB"/>
    <w:rsid w:val="00A9434E"/>
    <w:rsid w:val="00A95C50"/>
    <w:rsid w:val="00A96686"/>
    <w:rsid w:val="00AA6CDC"/>
    <w:rsid w:val="00AB004D"/>
    <w:rsid w:val="00AB51FD"/>
    <w:rsid w:val="00AB79A6"/>
    <w:rsid w:val="00AC3361"/>
    <w:rsid w:val="00AC4850"/>
    <w:rsid w:val="00AC7656"/>
    <w:rsid w:val="00AD24F4"/>
    <w:rsid w:val="00AE4B81"/>
    <w:rsid w:val="00AE71F0"/>
    <w:rsid w:val="00AF0792"/>
    <w:rsid w:val="00AF3452"/>
    <w:rsid w:val="00B02BFE"/>
    <w:rsid w:val="00B13AD6"/>
    <w:rsid w:val="00B16DB5"/>
    <w:rsid w:val="00B212FD"/>
    <w:rsid w:val="00B43A14"/>
    <w:rsid w:val="00B47B59"/>
    <w:rsid w:val="00B511B1"/>
    <w:rsid w:val="00B53F81"/>
    <w:rsid w:val="00B56C2B"/>
    <w:rsid w:val="00B64213"/>
    <w:rsid w:val="00B65BD3"/>
    <w:rsid w:val="00B70469"/>
    <w:rsid w:val="00B72DD8"/>
    <w:rsid w:val="00B72E09"/>
    <w:rsid w:val="00B758C0"/>
    <w:rsid w:val="00B80C4E"/>
    <w:rsid w:val="00B82930"/>
    <w:rsid w:val="00B9476D"/>
    <w:rsid w:val="00BA2DB3"/>
    <w:rsid w:val="00BA6186"/>
    <w:rsid w:val="00BB2421"/>
    <w:rsid w:val="00BB4063"/>
    <w:rsid w:val="00BC0EC0"/>
    <w:rsid w:val="00BC5BF9"/>
    <w:rsid w:val="00BC60D9"/>
    <w:rsid w:val="00BC7DAD"/>
    <w:rsid w:val="00BD24FF"/>
    <w:rsid w:val="00BD29A3"/>
    <w:rsid w:val="00BF0C69"/>
    <w:rsid w:val="00BF396F"/>
    <w:rsid w:val="00BF4778"/>
    <w:rsid w:val="00BF629B"/>
    <w:rsid w:val="00BF655C"/>
    <w:rsid w:val="00BF7D07"/>
    <w:rsid w:val="00C04A43"/>
    <w:rsid w:val="00C075EF"/>
    <w:rsid w:val="00C11E83"/>
    <w:rsid w:val="00C1563F"/>
    <w:rsid w:val="00C2378A"/>
    <w:rsid w:val="00C378A1"/>
    <w:rsid w:val="00C42DF6"/>
    <w:rsid w:val="00C525B6"/>
    <w:rsid w:val="00C61782"/>
    <w:rsid w:val="00C621D6"/>
    <w:rsid w:val="00C62A3A"/>
    <w:rsid w:val="00C75907"/>
    <w:rsid w:val="00C77472"/>
    <w:rsid w:val="00C82D86"/>
    <w:rsid w:val="00C907C9"/>
    <w:rsid w:val="00CA01FE"/>
    <w:rsid w:val="00CA6F2C"/>
    <w:rsid w:val="00CB4B8D"/>
    <w:rsid w:val="00CC0DDA"/>
    <w:rsid w:val="00CC3969"/>
    <w:rsid w:val="00CC3B20"/>
    <w:rsid w:val="00CD2B1E"/>
    <w:rsid w:val="00CD2BDE"/>
    <w:rsid w:val="00CD684F"/>
    <w:rsid w:val="00CE11CC"/>
    <w:rsid w:val="00CF662B"/>
    <w:rsid w:val="00D009FC"/>
    <w:rsid w:val="00D04A4C"/>
    <w:rsid w:val="00D0560D"/>
    <w:rsid w:val="00D05D94"/>
    <w:rsid w:val="00D06623"/>
    <w:rsid w:val="00D14C6B"/>
    <w:rsid w:val="00D1619D"/>
    <w:rsid w:val="00D1731C"/>
    <w:rsid w:val="00D20743"/>
    <w:rsid w:val="00D21B5E"/>
    <w:rsid w:val="00D22555"/>
    <w:rsid w:val="00D23800"/>
    <w:rsid w:val="00D37DAE"/>
    <w:rsid w:val="00D423EF"/>
    <w:rsid w:val="00D4795C"/>
    <w:rsid w:val="00D5536F"/>
    <w:rsid w:val="00D56935"/>
    <w:rsid w:val="00D633EE"/>
    <w:rsid w:val="00D716BA"/>
    <w:rsid w:val="00D758C6"/>
    <w:rsid w:val="00D7612F"/>
    <w:rsid w:val="00D7640D"/>
    <w:rsid w:val="00D90C10"/>
    <w:rsid w:val="00D91079"/>
    <w:rsid w:val="00D92459"/>
    <w:rsid w:val="00D92E96"/>
    <w:rsid w:val="00DA258C"/>
    <w:rsid w:val="00DA4345"/>
    <w:rsid w:val="00DC6380"/>
    <w:rsid w:val="00DC6AB9"/>
    <w:rsid w:val="00DC7288"/>
    <w:rsid w:val="00DE07FA"/>
    <w:rsid w:val="00DE20DB"/>
    <w:rsid w:val="00DE76B8"/>
    <w:rsid w:val="00DF2DDE"/>
    <w:rsid w:val="00DF58D7"/>
    <w:rsid w:val="00DF667D"/>
    <w:rsid w:val="00DF77C8"/>
    <w:rsid w:val="00E01667"/>
    <w:rsid w:val="00E1038E"/>
    <w:rsid w:val="00E1181D"/>
    <w:rsid w:val="00E13B70"/>
    <w:rsid w:val="00E15DFD"/>
    <w:rsid w:val="00E335AD"/>
    <w:rsid w:val="00E36209"/>
    <w:rsid w:val="00E37AF9"/>
    <w:rsid w:val="00E420BB"/>
    <w:rsid w:val="00E46868"/>
    <w:rsid w:val="00E50582"/>
    <w:rsid w:val="00E50DF6"/>
    <w:rsid w:val="00E52C76"/>
    <w:rsid w:val="00E539C6"/>
    <w:rsid w:val="00E62A39"/>
    <w:rsid w:val="00E6336D"/>
    <w:rsid w:val="00E6366C"/>
    <w:rsid w:val="00E832B4"/>
    <w:rsid w:val="00E852C6"/>
    <w:rsid w:val="00E87258"/>
    <w:rsid w:val="00E91C1E"/>
    <w:rsid w:val="00E965C5"/>
    <w:rsid w:val="00E96A3A"/>
    <w:rsid w:val="00E97402"/>
    <w:rsid w:val="00E97816"/>
    <w:rsid w:val="00E97B99"/>
    <w:rsid w:val="00E97F3A"/>
    <w:rsid w:val="00EA2015"/>
    <w:rsid w:val="00EB2E9D"/>
    <w:rsid w:val="00EC29B7"/>
    <w:rsid w:val="00ED0E65"/>
    <w:rsid w:val="00ED1E14"/>
    <w:rsid w:val="00ED3A4F"/>
    <w:rsid w:val="00EE1FFF"/>
    <w:rsid w:val="00EE6FFC"/>
    <w:rsid w:val="00EF08C9"/>
    <w:rsid w:val="00EF0E03"/>
    <w:rsid w:val="00EF10AC"/>
    <w:rsid w:val="00EF1E8F"/>
    <w:rsid w:val="00EF4701"/>
    <w:rsid w:val="00EF564E"/>
    <w:rsid w:val="00EF6D3C"/>
    <w:rsid w:val="00EF79BB"/>
    <w:rsid w:val="00F006B3"/>
    <w:rsid w:val="00F00AED"/>
    <w:rsid w:val="00F045A9"/>
    <w:rsid w:val="00F140EF"/>
    <w:rsid w:val="00F22198"/>
    <w:rsid w:val="00F25E6F"/>
    <w:rsid w:val="00F274CC"/>
    <w:rsid w:val="00F33D49"/>
    <w:rsid w:val="00F34068"/>
    <w:rsid w:val="00F3481E"/>
    <w:rsid w:val="00F34E33"/>
    <w:rsid w:val="00F40A49"/>
    <w:rsid w:val="00F577F6"/>
    <w:rsid w:val="00F6030E"/>
    <w:rsid w:val="00F61497"/>
    <w:rsid w:val="00F62CFE"/>
    <w:rsid w:val="00F63165"/>
    <w:rsid w:val="00F65266"/>
    <w:rsid w:val="00F65CA8"/>
    <w:rsid w:val="00F73BC2"/>
    <w:rsid w:val="00F751E1"/>
    <w:rsid w:val="00F75DE9"/>
    <w:rsid w:val="00F77F5E"/>
    <w:rsid w:val="00F84327"/>
    <w:rsid w:val="00F932B6"/>
    <w:rsid w:val="00F97EDB"/>
    <w:rsid w:val="00FA137C"/>
    <w:rsid w:val="00FC0B7B"/>
    <w:rsid w:val="00FC1C40"/>
    <w:rsid w:val="00FD2E40"/>
    <w:rsid w:val="00FD347F"/>
    <w:rsid w:val="00FF1646"/>
  </w:rsids>
  <m:mathPr>
    <m:mathFont m:val="Cambria Math"/>
    <m:brkBin m:val="before"/>
    <m:brkBinSub m:val="--"/>
    <m:smallFrac m:val="0"/>
    <m:dispDef/>
    <m:lMargin m:val="0"/>
    <m:rMargin m:val="0"/>
    <m:defJc m:val="center"/>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A43A02"/>
  <w15:docId w15:val="{176C7DAE-F78D-4AD0-BAB5-E249BBF8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pPr>
      <w:keepNext/>
      <w:numPr>
        <w:ilvl w:val="1"/>
        <w:numId w:val="1"/>
      </w:numPr>
      <w:spacing w:before="120" w:after="60"/>
      <w:outlineLvl w:val="1"/>
    </w:pPr>
    <w:rPr>
      <w:i/>
      <w:iCs/>
    </w:rPr>
  </w:style>
  <w:style w:type="paragraph" w:styleId="Heading3">
    <w:name w:val="heading 3"/>
    <w:basedOn w:val="Normal"/>
    <w:next w:val="Normal"/>
    <w:link w:val="Heading3Char"/>
    <w:uiPriority w:val="9"/>
    <w:qFormat/>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link w:val="AbstractChar"/>
    <w:pPr>
      <w:spacing w:before="20"/>
      <w:ind w:firstLine="202"/>
      <w:jc w:val="both"/>
    </w:pPr>
    <w:rPr>
      <w:b/>
      <w:bCs/>
      <w:sz w:val="18"/>
      <w:szCs w:val="18"/>
    </w:rPr>
  </w:style>
  <w:style w:type="paragraph" w:customStyle="1" w:styleId="Authors">
    <w:name w:val="Authors"/>
    <w:basedOn w:val="Normal"/>
    <w:next w:val="Normal"/>
    <w:link w:val="AuthorsChar"/>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link w:val="TitleChar"/>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link w:val="ReferencesChar"/>
    <w:pPr>
      <w:numPr>
        <w:numId w:val="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link w:val="TextChar"/>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AWTECReferenceHead">
    <w:name w:val="AWTEC_Reference Head"/>
    <w:basedOn w:val="Heading1"/>
    <w:link w:val="AWTECReferenceHeadChar"/>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link w:val="BalloonText"/>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AWTECReferenceHead"/>
    <w:link w:val="Style1Char"/>
    <w:qFormat/>
    <w:rsid w:val="003F52AD"/>
  </w:style>
  <w:style w:type="character" w:customStyle="1" w:styleId="Heading1Char">
    <w:name w:val="Heading 1 Char"/>
    <w:link w:val="Heading1"/>
    <w:uiPriority w:val="9"/>
    <w:rsid w:val="003F52AD"/>
    <w:rPr>
      <w:smallCaps/>
      <w:kern w:val="28"/>
    </w:rPr>
  </w:style>
  <w:style w:type="character" w:customStyle="1" w:styleId="AWTECReferenceHeadChar">
    <w:name w:val="AWTEC_Reference Head Char"/>
    <w:link w:val="AWTEC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Heading2Char">
    <w:name w:val="Heading 2 Char"/>
    <w:link w:val="Heading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link w:val="FootnoteText"/>
    <w:semiHidden/>
    <w:rsid w:val="00C075EF"/>
    <w:rPr>
      <w:sz w:val="16"/>
      <w:szCs w:val="16"/>
    </w:rPr>
  </w:style>
  <w:style w:type="character" w:customStyle="1" w:styleId="BodyTextIndentChar">
    <w:name w:val="Body Text Indent Char"/>
    <w:link w:val="BodyTextIndent"/>
    <w:rsid w:val="003F26BD"/>
    <w:rPr>
      <w:szCs w:val="24"/>
    </w:rPr>
  </w:style>
  <w:style w:type="character" w:customStyle="1" w:styleId="m5113501246024331607m-6864882937387638336gmail-il">
    <w:name w:val="m_5113501246024331607m_-6864882937387638336gmail-il"/>
    <w:basedOn w:val="DefaultParagraphFont"/>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DefaultParagraphFont"/>
    <w:rsid w:val="00F932B6"/>
  </w:style>
  <w:style w:type="paragraph" w:customStyle="1" w:styleId="IMEJArticleTitle">
    <w:name w:val="IMEJ_ArticleTitle"/>
    <w:basedOn w:val="Title"/>
    <w:link w:val="IMEJArticleTitleChar"/>
    <w:qFormat/>
    <w:rsid w:val="00F77F5E"/>
    <w:pPr>
      <w:framePr w:wrap="notBeside"/>
    </w:pPr>
  </w:style>
  <w:style w:type="paragraph" w:customStyle="1" w:styleId="AWTECAuthorName">
    <w:name w:val="AWTEC_AuthorName"/>
    <w:basedOn w:val="AWTECNormal"/>
    <w:next w:val="AWTECNormal"/>
    <w:link w:val="AWTECAuthorNameChar"/>
    <w:qFormat/>
    <w:rsid w:val="002E2A0C"/>
    <w:pPr>
      <w:framePr w:w="10093" w:wrap="notBeside" w:vAnchor="text" w:hAnchor="page" w:xAlign="center" w:y="1"/>
      <w:spacing w:before="240" w:after="240"/>
      <w:ind w:firstLine="0"/>
      <w:jc w:val="center"/>
      <w:outlineLvl w:val="0"/>
    </w:pPr>
    <w:rPr>
      <w:sz w:val="22"/>
    </w:rPr>
  </w:style>
  <w:style w:type="character" w:customStyle="1" w:styleId="TitleChar">
    <w:name w:val="Title Char"/>
    <w:basedOn w:val="DefaultParagraphFont"/>
    <w:link w:val="Title"/>
    <w:rsid w:val="00F77F5E"/>
    <w:rPr>
      <w:kern w:val="28"/>
      <w:sz w:val="48"/>
      <w:szCs w:val="48"/>
    </w:rPr>
  </w:style>
  <w:style w:type="character" w:customStyle="1" w:styleId="IMEJArticleTitleChar">
    <w:name w:val="IMEJ_ArticleTitle Char"/>
    <w:basedOn w:val="TitleChar"/>
    <w:link w:val="IMEJArticleTitle"/>
    <w:rsid w:val="00F77F5E"/>
    <w:rPr>
      <w:kern w:val="28"/>
      <w:sz w:val="48"/>
      <w:szCs w:val="48"/>
    </w:rPr>
  </w:style>
  <w:style w:type="paragraph" w:customStyle="1" w:styleId="AWTECAbstractText">
    <w:name w:val="AWTEC_AbstractText"/>
    <w:basedOn w:val="AWTECNormal"/>
    <w:link w:val="AWTECAbstractTextChar"/>
    <w:qFormat/>
    <w:rsid w:val="00E87258"/>
    <w:rPr>
      <w:b/>
    </w:rPr>
  </w:style>
  <w:style w:type="character" w:customStyle="1" w:styleId="AuthorsChar">
    <w:name w:val="Authors Char"/>
    <w:basedOn w:val="DefaultParagraphFont"/>
    <w:link w:val="Authors"/>
    <w:rsid w:val="00E1038E"/>
    <w:rPr>
      <w:sz w:val="22"/>
      <w:szCs w:val="22"/>
    </w:rPr>
  </w:style>
  <w:style w:type="character" w:customStyle="1" w:styleId="AWTECAuthorNameChar">
    <w:name w:val="AWTEC_AuthorName Char"/>
    <w:basedOn w:val="AuthorsChar"/>
    <w:link w:val="AWTECAuthorName"/>
    <w:rsid w:val="002E2A0C"/>
    <w:rPr>
      <w:rFonts w:ascii="Palatino Linotype" w:hAnsi="Palatino Linotype"/>
      <w:sz w:val="22"/>
      <w:szCs w:val="22"/>
      <w:lang w:val="en-GB"/>
    </w:rPr>
  </w:style>
  <w:style w:type="paragraph" w:customStyle="1" w:styleId="AWTECAbstractIndexTitle">
    <w:name w:val="AWTEC_AbstractIndexTitle"/>
    <w:basedOn w:val="AWTECNormal"/>
    <w:link w:val="AWTECAbstractIndexTitleChar"/>
    <w:qFormat/>
    <w:rsid w:val="00F40A49"/>
    <w:rPr>
      <w:iCs/>
    </w:rPr>
  </w:style>
  <w:style w:type="character" w:customStyle="1" w:styleId="AbstractChar">
    <w:name w:val="Abstract Char"/>
    <w:basedOn w:val="DefaultParagraphFont"/>
    <w:link w:val="Abstract"/>
    <w:rsid w:val="00D0560D"/>
    <w:rPr>
      <w:b/>
      <w:bCs/>
      <w:sz w:val="18"/>
      <w:szCs w:val="18"/>
    </w:rPr>
  </w:style>
  <w:style w:type="character" w:customStyle="1" w:styleId="AWTECAbstractTextChar">
    <w:name w:val="AWTEC_AbstractText Char"/>
    <w:basedOn w:val="AbstractChar"/>
    <w:link w:val="AWTECAbstractText"/>
    <w:rsid w:val="00E87258"/>
    <w:rPr>
      <w:b/>
      <w:bCs w:val="0"/>
      <w:sz w:val="18"/>
      <w:szCs w:val="18"/>
      <w:lang w:val="en-GB"/>
    </w:rPr>
  </w:style>
  <w:style w:type="character" w:styleId="Emphasis">
    <w:name w:val="Emphasis"/>
    <w:basedOn w:val="DefaultParagraphFont"/>
    <w:qFormat/>
    <w:rsid w:val="00D0560D"/>
    <w:rPr>
      <w:i/>
      <w:iCs/>
    </w:rPr>
  </w:style>
  <w:style w:type="character" w:customStyle="1" w:styleId="AWTECAbstractIndexTitleChar">
    <w:name w:val="AWTEC_AbstractIndexTitle Char"/>
    <w:basedOn w:val="AWTECAbstractTextChar"/>
    <w:link w:val="AWTECAbstractIndexTitle"/>
    <w:rsid w:val="00F40A49"/>
    <w:rPr>
      <w:b w:val="0"/>
      <w:bCs w:val="0"/>
      <w:iCs/>
      <w:sz w:val="18"/>
      <w:szCs w:val="18"/>
      <w:lang w:val="en-GB"/>
    </w:rPr>
  </w:style>
  <w:style w:type="paragraph" w:customStyle="1" w:styleId="AWTECNormal">
    <w:name w:val="AWTEC_Normal"/>
    <w:link w:val="AWTECNormalChar"/>
    <w:qFormat/>
    <w:rsid w:val="00B212FD"/>
    <w:pPr>
      <w:ind w:firstLine="204"/>
      <w:jc w:val="lowKashida"/>
    </w:pPr>
    <w:rPr>
      <w:lang w:val="en-GB"/>
    </w:rPr>
  </w:style>
  <w:style w:type="paragraph" w:customStyle="1" w:styleId="AWTECSectionTitle">
    <w:name w:val="AWTEC_SectionTitle"/>
    <w:basedOn w:val="AWTECNormal"/>
    <w:next w:val="AWTECNormal"/>
    <w:link w:val="AWTECSectionTitleChar"/>
    <w:qFormat/>
    <w:rsid w:val="001D2D80"/>
    <w:pPr>
      <w:keepNext/>
      <w:numPr>
        <w:numId w:val="4"/>
      </w:numPr>
      <w:spacing w:before="240" w:after="120"/>
      <w:jc w:val="center"/>
      <w:outlineLvl w:val="0"/>
    </w:pPr>
    <w:rPr>
      <w:smallCaps/>
      <w:szCs w:val="16"/>
    </w:rPr>
  </w:style>
  <w:style w:type="character" w:customStyle="1" w:styleId="TextChar">
    <w:name w:val="Text Char"/>
    <w:basedOn w:val="DefaultParagraphFont"/>
    <w:link w:val="Text"/>
    <w:rsid w:val="00D7640D"/>
  </w:style>
  <w:style w:type="character" w:customStyle="1" w:styleId="AWTECNormalChar">
    <w:name w:val="AWTEC_Normal Char"/>
    <w:basedOn w:val="TextChar"/>
    <w:link w:val="AWTECNormal"/>
    <w:rsid w:val="00B212FD"/>
    <w:rPr>
      <w:lang w:val="en-GB"/>
    </w:rPr>
  </w:style>
  <w:style w:type="paragraph" w:customStyle="1" w:styleId="AWTECSubTitle">
    <w:name w:val="AWTEC_SubTitle"/>
    <w:basedOn w:val="AWTECNormal"/>
    <w:next w:val="AWTECNormal"/>
    <w:link w:val="AWTECSubTitleChar"/>
    <w:qFormat/>
    <w:rsid w:val="00E1181D"/>
    <w:pPr>
      <w:keepNext/>
      <w:numPr>
        <w:numId w:val="5"/>
      </w:numPr>
      <w:spacing w:before="180" w:after="60"/>
      <w:ind w:left="454" w:hanging="227"/>
      <w:jc w:val="left"/>
      <w:outlineLvl w:val="1"/>
    </w:pPr>
    <w:rPr>
      <w:i/>
    </w:rPr>
  </w:style>
  <w:style w:type="character" w:customStyle="1" w:styleId="AWTECSectionTitleChar">
    <w:name w:val="AWTEC_SectionTitle Char"/>
    <w:basedOn w:val="Heading1Char"/>
    <w:link w:val="AWTECSectionTitle"/>
    <w:rsid w:val="001D2D80"/>
    <w:rPr>
      <w:rFonts w:ascii="Palatino Linotype" w:hAnsi="Palatino Linotype"/>
      <w:smallCaps/>
      <w:kern w:val="28"/>
      <w:szCs w:val="16"/>
      <w:lang w:val="en-GB"/>
    </w:rPr>
  </w:style>
  <w:style w:type="character" w:customStyle="1" w:styleId="AWTECSubTitleChar">
    <w:name w:val="AWTEC_SubTitle Char"/>
    <w:basedOn w:val="Heading2Char"/>
    <w:link w:val="AWTECSubTitle"/>
    <w:rsid w:val="00E1181D"/>
    <w:rPr>
      <w:i/>
      <w:iCs w:val="0"/>
      <w:lang w:val="en-GB"/>
    </w:rPr>
  </w:style>
  <w:style w:type="character" w:customStyle="1" w:styleId="value">
    <w:name w:val="value"/>
    <w:basedOn w:val="DefaultParagraphFont"/>
    <w:rsid w:val="006F6F02"/>
  </w:style>
  <w:style w:type="character" w:styleId="PlaceholderText">
    <w:name w:val="Placeholder Text"/>
    <w:basedOn w:val="DefaultParagraphFont"/>
    <w:rsid w:val="00882B32"/>
    <w:rPr>
      <w:color w:val="808080"/>
    </w:rPr>
  </w:style>
  <w:style w:type="table" w:styleId="TableGrid">
    <w:name w:val="Table Grid"/>
    <w:basedOn w:val="TableNormal"/>
    <w:rsid w:val="00207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FA137C"/>
    <w:pPr>
      <w:spacing w:after="200"/>
    </w:pPr>
    <w:rPr>
      <w:bCs/>
      <w:sz w:val="18"/>
      <w:szCs w:val="18"/>
    </w:rPr>
  </w:style>
  <w:style w:type="paragraph" w:customStyle="1" w:styleId="AWTECSubsubsection">
    <w:name w:val="AWTEC_Subsubsection"/>
    <w:basedOn w:val="AWTECNormal"/>
    <w:next w:val="AWTECNormal"/>
    <w:link w:val="AWTECSubsubsectionChar"/>
    <w:qFormat/>
    <w:rsid w:val="00AE71F0"/>
    <w:pPr>
      <w:keepNext/>
      <w:numPr>
        <w:numId w:val="6"/>
      </w:numPr>
      <w:spacing w:before="120" w:after="60"/>
      <w:jc w:val="left"/>
      <w:outlineLvl w:val="2"/>
    </w:pPr>
    <w:rPr>
      <w:i/>
    </w:rPr>
  </w:style>
  <w:style w:type="paragraph" w:customStyle="1" w:styleId="AWTECFigureCaption">
    <w:name w:val="AWTEC_FigureCaption"/>
    <w:basedOn w:val="AWTECNormal"/>
    <w:link w:val="AWTECFigureCaptionChar"/>
    <w:qFormat/>
    <w:rsid w:val="00BF7D07"/>
    <w:pPr>
      <w:spacing w:after="240"/>
      <w:ind w:firstLine="0"/>
      <w:contextualSpacing/>
    </w:pPr>
    <w:rPr>
      <w:sz w:val="18"/>
    </w:rPr>
  </w:style>
  <w:style w:type="character" w:customStyle="1" w:styleId="Heading3Char">
    <w:name w:val="Heading 3 Char"/>
    <w:basedOn w:val="DefaultParagraphFont"/>
    <w:link w:val="Heading3"/>
    <w:uiPriority w:val="9"/>
    <w:rsid w:val="00F65CA8"/>
    <w:rPr>
      <w:i/>
      <w:iCs/>
    </w:rPr>
  </w:style>
  <w:style w:type="character" w:customStyle="1" w:styleId="AWTECSubsubsectionChar">
    <w:name w:val="AWTEC_Subsubsection Char"/>
    <w:basedOn w:val="Heading3Char"/>
    <w:link w:val="AWTECSubsubsection"/>
    <w:rsid w:val="00AE71F0"/>
    <w:rPr>
      <w:rFonts w:ascii="Palatino Linotype" w:hAnsi="Palatino Linotype"/>
      <w:i/>
      <w:iCs w:val="0"/>
      <w:lang w:val="en-GB"/>
    </w:rPr>
  </w:style>
  <w:style w:type="paragraph" w:customStyle="1" w:styleId="IMEJNumberedlist">
    <w:name w:val="IMEJ_Numberedlist"/>
    <w:basedOn w:val="AWTECNormal"/>
    <w:link w:val="IMEJNumberedlistChar"/>
    <w:qFormat/>
    <w:rsid w:val="0055563D"/>
    <w:pPr>
      <w:numPr>
        <w:numId w:val="3"/>
      </w:numPr>
    </w:pPr>
  </w:style>
  <w:style w:type="character" w:customStyle="1" w:styleId="AWTECFigureCaptionChar">
    <w:name w:val="AWTEC_FigureCaption Char"/>
    <w:basedOn w:val="FootnoteTextChar"/>
    <w:link w:val="AWTECFigureCaption"/>
    <w:rsid w:val="00BF7D07"/>
    <w:rPr>
      <w:sz w:val="18"/>
      <w:szCs w:val="16"/>
      <w:lang w:val="en-GB"/>
    </w:rPr>
  </w:style>
  <w:style w:type="paragraph" w:customStyle="1" w:styleId="IMEJUnnumberedHeading1">
    <w:name w:val="IMEJ_UnnumberedHeading1"/>
    <w:basedOn w:val="AWTECReferenceHead"/>
    <w:link w:val="IMEJUnnumberedHeading1Char"/>
    <w:qFormat/>
    <w:rsid w:val="002A2DC8"/>
    <w:pPr>
      <w:jc w:val="both"/>
    </w:pPr>
    <w:rPr>
      <w:lang w:val="en-GB"/>
    </w:rPr>
  </w:style>
  <w:style w:type="character" w:customStyle="1" w:styleId="IMEJNumberedlistChar">
    <w:name w:val="IMEJ_Numberedlist Char"/>
    <w:basedOn w:val="TextChar"/>
    <w:link w:val="IMEJNumberedlist"/>
    <w:rsid w:val="00A456DE"/>
    <w:rPr>
      <w:rFonts w:ascii="Palatino Linotype" w:hAnsi="Palatino Linotype"/>
      <w:lang w:val="en-GB"/>
    </w:rPr>
  </w:style>
  <w:style w:type="paragraph" w:customStyle="1" w:styleId="AWTECTitle">
    <w:name w:val="AWTEC_Title"/>
    <w:next w:val="AWTECAuthorName"/>
    <w:link w:val="AWTECTitleChar"/>
    <w:qFormat/>
    <w:rsid w:val="002E2A0C"/>
    <w:pPr>
      <w:framePr w:w="10093" w:wrap="around" w:vAnchor="text" w:hAnchor="page" w:xAlign="center" w:y="1"/>
      <w:jc w:val="center"/>
      <w:outlineLvl w:val="0"/>
    </w:pPr>
    <w:rPr>
      <w:rFonts w:ascii="Palatino Linotype" w:hAnsi="Palatino Linotype"/>
      <w:kern w:val="28"/>
      <w:sz w:val="48"/>
      <w:szCs w:val="48"/>
      <w:lang w:val="en-GB"/>
    </w:rPr>
  </w:style>
  <w:style w:type="character" w:customStyle="1" w:styleId="IMEJUnnumberedHeading1Char">
    <w:name w:val="IMEJ_UnnumberedHeading1 Char"/>
    <w:basedOn w:val="AWTECReferenceHeadChar"/>
    <w:link w:val="IMEJUnnumberedHeading1"/>
    <w:rsid w:val="002A2DC8"/>
    <w:rPr>
      <w:smallCaps/>
      <w:kern w:val="28"/>
      <w:lang w:val="en-GB"/>
    </w:rPr>
  </w:style>
  <w:style w:type="paragraph" w:customStyle="1" w:styleId="AWTECReferenceItem">
    <w:name w:val="AWTEC_ReferenceItem"/>
    <w:basedOn w:val="AWTECNormal"/>
    <w:link w:val="AWTECReferenceItemChar"/>
    <w:qFormat/>
    <w:rsid w:val="00A36005"/>
    <w:pPr>
      <w:numPr>
        <w:numId w:val="10"/>
      </w:numPr>
      <w:ind w:left="301" w:hanging="301"/>
      <w:jc w:val="left"/>
    </w:pPr>
    <w:rPr>
      <w:spacing w:val="-4"/>
      <w:sz w:val="18"/>
    </w:rPr>
  </w:style>
  <w:style w:type="character" w:customStyle="1" w:styleId="AWTECTitleChar">
    <w:name w:val="AWTEC_Title Char"/>
    <w:basedOn w:val="TitleChar"/>
    <w:link w:val="AWTECTitle"/>
    <w:rsid w:val="002E2A0C"/>
    <w:rPr>
      <w:rFonts w:ascii="Palatino Linotype" w:hAnsi="Palatino Linotype"/>
      <w:kern w:val="28"/>
      <w:sz w:val="48"/>
      <w:szCs w:val="48"/>
      <w:lang w:val="en-GB"/>
    </w:rPr>
  </w:style>
  <w:style w:type="paragraph" w:customStyle="1" w:styleId="AWTECTableCaption">
    <w:name w:val="AWTEC_TableCaption"/>
    <w:basedOn w:val="AWTECNormal"/>
    <w:link w:val="AWTECTableCaptionChar"/>
    <w:qFormat/>
    <w:rsid w:val="005D32B0"/>
    <w:pPr>
      <w:keepNext/>
      <w:spacing w:before="120" w:after="60"/>
      <w:ind w:firstLine="0"/>
      <w:contextualSpacing/>
      <w:jc w:val="center"/>
    </w:pPr>
    <w:rPr>
      <w:smallCaps/>
      <w:sz w:val="18"/>
    </w:rPr>
  </w:style>
  <w:style w:type="character" w:customStyle="1" w:styleId="ReferencesChar">
    <w:name w:val="References Char"/>
    <w:basedOn w:val="DefaultParagraphFont"/>
    <w:link w:val="References"/>
    <w:rsid w:val="009B1896"/>
    <w:rPr>
      <w:sz w:val="16"/>
      <w:szCs w:val="16"/>
    </w:rPr>
  </w:style>
  <w:style w:type="character" w:customStyle="1" w:styleId="AWTECReferenceItemChar">
    <w:name w:val="AWTEC_ReferenceItem Char"/>
    <w:basedOn w:val="ReferencesChar"/>
    <w:link w:val="AWTECReferenceItem"/>
    <w:rsid w:val="00A36005"/>
    <w:rPr>
      <w:spacing w:val="-4"/>
      <w:sz w:val="18"/>
      <w:szCs w:val="16"/>
      <w:lang w:val="en-GB"/>
    </w:rPr>
  </w:style>
  <w:style w:type="paragraph" w:customStyle="1" w:styleId="AWTECTableBodyText">
    <w:name w:val="AWTEC_TableBodyText"/>
    <w:basedOn w:val="AWTECNormal"/>
    <w:link w:val="AWTECTableBodyTextChar"/>
    <w:qFormat/>
    <w:rsid w:val="00E539C6"/>
    <w:pPr>
      <w:ind w:firstLine="0"/>
      <w:contextualSpacing/>
      <w:jc w:val="left"/>
    </w:pPr>
    <w:rPr>
      <w:sz w:val="16"/>
      <w:szCs w:val="16"/>
    </w:rPr>
  </w:style>
  <w:style w:type="character" w:customStyle="1" w:styleId="AWTECTableCaptionChar">
    <w:name w:val="AWTEC_TableCaption Char"/>
    <w:basedOn w:val="AWTECNormalChar"/>
    <w:link w:val="AWTECTableCaption"/>
    <w:rsid w:val="005D32B0"/>
    <w:rPr>
      <w:smallCaps/>
      <w:sz w:val="18"/>
      <w:lang w:val="en-GB"/>
    </w:rPr>
  </w:style>
  <w:style w:type="character" w:customStyle="1" w:styleId="AWTECTableBodyTextChar">
    <w:name w:val="AWTEC_TableBodyText Char"/>
    <w:basedOn w:val="AWTECNormalChar"/>
    <w:link w:val="AWTECTableBodyText"/>
    <w:rsid w:val="00E539C6"/>
    <w:rPr>
      <w:rFonts w:ascii="Palatino Linotype" w:hAnsi="Palatino Linotype"/>
      <w:sz w:val="16"/>
      <w:szCs w:val="16"/>
      <w:lang w:val="en-GB"/>
    </w:rPr>
  </w:style>
  <w:style w:type="paragraph" w:customStyle="1" w:styleId="AWTECheader">
    <w:name w:val="AWTEC_header"/>
    <w:basedOn w:val="AWTECNormal"/>
    <w:link w:val="AWTECheaderChar"/>
    <w:qFormat/>
    <w:rsid w:val="00D1619D"/>
    <w:pPr>
      <w:ind w:firstLine="0"/>
      <w:jc w:val="left"/>
    </w:pPr>
    <w:rPr>
      <w:caps/>
      <w:spacing w:val="-10"/>
      <w:sz w:val="16"/>
    </w:rPr>
  </w:style>
  <w:style w:type="character" w:customStyle="1" w:styleId="AWTECheaderChar">
    <w:name w:val="AWTEC_header Char"/>
    <w:basedOn w:val="AWTECNormalChar"/>
    <w:link w:val="AWTECheader"/>
    <w:rsid w:val="00D1619D"/>
    <w:rPr>
      <w:caps/>
      <w:spacing w:val="-10"/>
      <w:sz w:val="16"/>
      <w:lang w:val="en-GB"/>
    </w:rPr>
  </w:style>
  <w:style w:type="character" w:styleId="UnresolvedMention">
    <w:name w:val="Unresolved Mention"/>
    <w:basedOn w:val="DefaultParagraphFont"/>
    <w:uiPriority w:val="99"/>
    <w:semiHidden/>
    <w:unhideWhenUsed/>
    <w:rsid w:val="00B511B1"/>
    <w:rPr>
      <w:color w:val="605E5C"/>
      <w:shd w:val="clear" w:color="auto" w:fill="E1DFDD"/>
    </w:rPr>
  </w:style>
  <w:style w:type="paragraph" w:customStyle="1" w:styleId="Affiliation">
    <w:name w:val="Affiliation"/>
    <w:basedOn w:val="Normal"/>
    <w:rsid w:val="005335AD"/>
    <w:pPr>
      <w:suppressAutoHyphens/>
      <w:overflowPunct w:val="0"/>
      <w:autoSpaceDE w:val="0"/>
      <w:autoSpaceDN w:val="0"/>
      <w:adjustRightInd w:val="0"/>
      <w:jc w:val="center"/>
      <w:textAlignment w:val="baseline"/>
    </w:pPr>
    <w:rPr>
      <w:rFonts w:ascii="Arial" w:hAnsi="Arial"/>
      <w:kern w:val="14"/>
    </w:rPr>
  </w:style>
  <w:style w:type="paragraph" w:customStyle="1" w:styleId="Author">
    <w:name w:val="Author"/>
    <w:basedOn w:val="Normal"/>
    <w:next w:val="Affiliation"/>
    <w:rsid w:val="005335AD"/>
    <w:pPr>
      <w:keepNext/>
      <w:suppressAutoHyphens/>
      <w:overflowPunct w:val="0"/>
      <w:autoSpaceDE w:val="0"/>
      <w:autoSpaceDN w:val="0"/>
      <w:adjustRightInd w:val="0"/>
      <w:jc w:val="center"/>
      <w:textAlignment w:val="baseline"/>
    </w:pPr>
    <w:rPr>
      <w:rFonts w:ascii="Arial" w:hAnsi="Arial"/>
      <w:b/>
      <w:kern w:val="14"/>
    </w:rPr>
  </w:style>
  <w:style w:type="paragraph" w:styleId="NormalWeb">
    <w:name w:val="Normal (Web)"/>
    <w:basedOn w:val="Normal"/>
    <w:uiPriority w:val="99"/>
    <w:semiHidden/>
    <w:unhideWhenUsed/>
    <w:rsid w:val="00882616"/>
    <w:pPr>
      <w:spacing w:before="100" w:beforeAutospacing="1" w:after="100" w:afterAutospacing="1"/>
    </w:pPr>
    <w:rPr>
      <w:rFonts w:eastAsia="Times New Roman"/>
      <w:sz w:val="24"/>
      <w:szCs w:val="24"/>
      <w:lang w:val="en-TW" w:eastAsia="zh-TW"/>
    </w:rPr>
  </w:style>
  <w:style w:type="paragraph" w:customStyle="1" w:styleId="IMEJAuthorName">
    <w:name w:val="IMEJ_AuthorName"/>
    <w:basedOn w:val="Normal"/>
    <w:next w:val="Normal"/>
    <w:link w:val="IMEJAuthorNameChar"/>
    <w:qFormat/>
    <w:rsid w:val="00E87258"/>
    <w:pPr>
      <w:framePr w:w="10093" w:wrap="notBeside" w:vAnchor="text" w:hAnchor="page" w:xAlign="center" w:y="1"/>
      <w:spacing w:before="240" w:after="240"/>
      <w:jc w:val="center"/>
      <w:outlineLvl w:val="0"/>
    </w:pPr>
    <w:rPr>
      <w:rFonts w:ascii="Palatino Linotype" w:eastAsia="Times New Roman" w:hAnsi="Palatino Linotype"/>
      <w:sz w:val="22"/>
      <w:szCs w:val="22"/>
      <w:lang w:val="en-GB"/>
    </w:rPr>
  </w:style>
  <w:style w:type="character" w:customStyle="1" w:styleId="IMEJAuthorNameChar">
    <w:name w:val="IMEJ_AuthorName Char"/>
    <w:basedOn w:val="AuthorsChar"/>
    <w:link w:val="IMEJAuthorName"/>
    <w:rsid w:val="00E87258"/>
    <w:rPr>
      <w:rFonts w:ascii="Palatino Linotype" w:eastAsia="Times New Roman" w:hAnsi="Palatino Linotype"/>
      <w:sz w:val="22"/>
      <w:szCs w:val="22"/>
      <w:lang w:val="en-GB"/>
    </w:rPr>
  </w:style>
  <w:style w:type="paragraph" w:customStyle="1" w:styleId="IMEJTableBodyText">
    <w:name w:val="IMEJ_TableBodyText"/>
    <w:basedOn w:val="Normal"/>
    <w:link w:val="IMEJTableBodyTextChar"/>
    <w:qFormat/>
    <w:rsid w:val="00E87258"/>
    <w:pPr>
      <w:contextualSpacing/>
    </w:pPr>
    <w:rPr>
      <w:rFonts w:ascii="Palatino Linotype" w:eastAsia="Times New Roman" w:hAnsi="Palatino Linotype"/>
      <w:sz w:val="16"/>
      <w:szCs w:val="16"/>
      <w:lang w:val="en-GB"/>
    </w:rPr>
  </w:style>
  <w:style w:type="character" w:customStyle="1" w:styleId="IMEJTableBodyTextChar">
    <w:name w:val="IMEJ_TableBodyText Char"/>
    <w:basedOn w:val="DefaultParagraphFont"/>
    <w:link w:val="IMEJTableBodyText"/>
    <w:rsid w:val="00E87258"/>
    <w:rPr>
      <w:rFonts w:ascii="Palatino Linotype" w:eastAsia="Times New Roman" w:hAnsi="Palatino Linotype"/>
      <w:sz w:val="16"/>
      <w:szCs w:val="16"/>
      <w:lang w:val="en-GB"/>
    </w:rPr>
  </w:style>
  <w:style w:type="paragraph" w:customStyle="1" w:styleId="IMEJheader">
    <w:name w:val="IMEJ_header"/>
    <w:basedOn w:val="Normal"/>
    <w:link w:val="IMEJheaderChar"/>
    <w:qFormat/>
    <w:rsid w:val="00E87258"/>
    <w:rPr>
      <w:rFonts w:ascii="Palatino Linotype" w:eastAsia="Times New Roman" w:hAnsi="Palatino Linotype"/>
      <w:caps/>
      <w:sz w:val="16"/>
      <w:lang w:val="en-GB"/>
    </w:rPr>
  </w:style>
  <w:style w:type="character" w:customStyle="1" w:styleId="IMEJheaderChar">
    <w:name w:val="IMEJ_header Char"/>
    <w:basedOn w:val="DefaultParagraphFont"/>
    <w:link w:val="IMEJheader"/>
    <w:rsid w:val="00E87258"/>
    <w:rPr>
      <w:rFonts w:ascii="Palatino Linotype" w:eastAsia="Times New Roman" w:hAnsi="Palatino Linotype"/>
      <w:caps/>
      <w:sz w:val="16"/>
      <w:lang w:val="en-GB"/>
    </w:rPr>
  </w:style>
  <w:style w:type="paragraph" w:customStyle="1" w:styleId="AWTECFootnote">
    <w:name w:val="AWTEC_Footnote"/>
    <w:basedOn w:val="Normal"/>
    <w:link w:val="AWTECFootnoteChar"/>
    <w:qFormat/>
    <w:rsid w:val="00ED0E65"/>
    <w:pPr>
      <w:ind w:firstLine="204"/>
      <w:contextualSpacing/>
      <w:jc w:val="lowKashida"/>
    </w:pPr>
    <w:rPr>
      <w:rFonts w:eastAsia="Times New Roman"/>
      <w:sz w:val="16"/>
      <w:szCs w:val="16"/>
      <w:lang w:val="en-GB"/>
    </w:rPr>
  </w:style>
  <w:style w:type="character" w:customStyle="1" w:styleId="AWTECFootnoteChar">
    <w:name w:val="AWTEC_Footnote Char"/>
    <w:basedOn w:val="FootnoteTextChar"/>
    <w:link w:val="AWTECFootnote"/>
    <w:rsid w:val="00ED0E65"/>
    <w:rPr>
      <w:rFonts w:eastAsia="Times New Roman"/>
      <w:sz w:val="16"/>
      <w:szCs w:val="16"/>
      <w:lang w:val="en-GB"/>
    </w:rPr>
  </w:style>
  <w:style w:type="paragraph" w:customStyle="1" w:styleId="IMEJFigureCaptionFootnote">
    <w:name w:val="IMEJ_FigureCaptionFootnote"/>
    <w:basedOn w:val="Normal"/>
    <w:link w:val="IMEJFigureCaptionFootnoteChar"/>
    <w:qFormat/>
    <w:rsid w:val="00F40A49"/>
    <w:pPr>
      <w:ind w:firstLine="204"/>
      <w:contextualSpacing/>
      <w:jc w:val="lowKashida"/>
    </w:pPr>
    <w:rPr>
      <w:rFonts w:ascii="Palatino Linotype" w:eastAsia="Times New Roman" w:hAnsi="Palatino Linotype"/>
      <w:sz w:val="16"/>
      <w:szCs w:val="16"/>
      <w:lang w:val="en-GB"/>
    </w:rPr>
  </w:style>
  <w:style w:type="character" w:customStyle="1" w:styleId="IMEJFigureCaptionFootnoteChar">
    <w:name w:val="IMEJ_FigureCaptionFootnote Char"/>
    <w:basedOn w:val="FootnoteTextChar"/>
    <w:link w:val="IMEJFigureCaptionFootnote"/>
    <w:rsid w:val="00F40A49"/>
    <w:rPr>
      <w:rFonts w:ascii="Palatino Linotype" w:eastAsia="Times New Roman" w:hAnsi="Palatino Linotype"/>
      <w:sz w:val="16"/>
      <w:szCs w:val="16"/>
      <w:lang w:val="en-GB"/>
    </w:rPr>
  </w:style>
  <w:style w:type="paragraph" w:customStyle="1" w:styleId="IMEJSectionTitle">
    <w:name w:val="IMEJ_SectionTitle"/>
    <w:basedOn w:val="Normal"/>
    <w:next w:val="Normal"/>
    <w:link w:val="IMEJSectionTitleChar"/>
    <w:qFormat/>
    <w:rsid w:val="00CD2BDE"/>
    <w:pPr>
      <w:keepNext/>
      <w:spacing w:before="240" w:after="120"/>
      <w:ind w:left="357" w:hanging="357"/>
      <w:jc w:val="center"/>
      <w:outlineLvl w:val="0"/>
    </w:pPr>
    <w:rPr>
      <w:rFonts w:ascii="Palatino Linotype" w:eastAsia="Times New Roman" w:hAnsi="Palatino Linotype"/>
      <w:smallCaps/>
      <w:kern w:val="28"/>
      <w:sz w:val="19"/>
      <w:szCs w:val="16"/>
      <w:lang w:val="en-GB"/>
    </w:rPr>
  </w:style>
  <w:style w:type="character" w:customStyle="1" w:styleId="IMEJSectionTitleChar">
    <w:name w:val="IMEJ_SectionTitle Char"/>
    <w:basedOn w:val="Heading1Char"/>
    <w:link w:val="IMEJSectionTitle"/>
    <w:rsid w:val="00CD2BDE"/>
    <w:rPr>
      <w:rFonts w:ascii="Palatino Linotype" w:eastAsia="Times New Roman" w:hAnsi="Palatino Linotype"/>
      <w:smallCaps/>
      <w:kern w:val="28"/>
      <w:sz w:val="19"/>
      <w:szCs w:val="16"/>
      <w:lang w:val="en-GB"/>
    </w:rPr>
  </w:style>
  <w:style w:type="character" w:styleId="PageNumber">
    <w:name w:val="page number"/>
    <w:basedOn w:val="DefaultParagraphFont"/>
    <w:semiHidden/>
    <w:unhideWhenUsed/>
    <w:rsid w:val="00EF1E8F"/>
  </w:style>
  <w:style w:type="paragraph" w:customStyle="1" w:styleId="IMEJNormal">
    <w:name w:val="IMEJ_Normal"/>
    <w:link w:val="IMEJNormalChar"/>
    <w:qFormat/>
    <w:rsid w:val="009051FE"/>
    <w:pPr>
      <w:ind w:firstLine="204"/>
      <w:jc w:val="lowKashida"/>
    </w:pPr>
    <w:rPr>
      <w:rFonts w:ascii="Palatino Linotype" w:eastAsia="Times New Roman" w:hAnsi="Palatino Linotype"/>
      <w:sz w:val="19"/>
      <w:lang w:val="en-GB"/>
    </w:rPr>
  </w:style>
  <w:style w:type="character" w:customStyle="1" w:styleId="IMEJNormalChar">
    <w:name w:val="IMEJ_Normal Char"/>
    <w:basedOn w:val="TextChar"/>
    <w:link w:val="IMEJNormal"/>
    <w:rsid w:val="009051FE"/>
    <w:rPr>
      <w:rFonts w:ascii="Palatino Linotype" w:eastAsia="Times New Roman" w:hAnsi="Palatino Linotype"/>
      <w:sz w:val="19"/>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8182">
      <w:bodyDiv w:val="1"/>
      <w:marLeft w:val="0"/>
      <w:marRight w:val="0"/>
      <w:marTop w:val="0"/>
      <w:marBottom w:val="0"/>
      <w:divBdr>
        <w:top w:val="none" w:sz="0" w:space="0" w:color="auto"/>
        <w:left w:val="none" w:sz="0" w:space="0" w:color="auto"/>
        <w:bottom w:val="none" w:sz="0" w:space="0" w:color="auto"/>
        <w:right w:val="none" w:sz="0" w:space="0" w:color="auto"/>
      </w:divBdr>
      <w:divsChild>
        <w:div w:id="1367022600">
          <w:marLeft w:val="0"/>
          <w:marRight w:val="0"/>
          <w:marTop w:val="0"/>
          <w:marBottom w:val="0"/>
          <w:divBdr>
            <w:top w:val="none" w:sz="0" w:space="0" w:color="auto"/>
            <w:left w:val="none" w:sz="0" w:space="0" w:color="auto"/>
            <w:bottom w:val="none" w:sz="0" w:space="0" w:color="auto"/>
            <w:right w:val="none" w:sz="0" w:space="0" w:color="auto"/>
          </w:divBdr>
          <w:divsChild>
            <w:div w:id="198514718">
              <w:marLeft w:val="0"/>
              <w:marRight w:val="0"/>
              <w:marTop w:val="0"/>
              <w:marBottom w:val="0"/>
              <w:divBdr>
                <w:top w:val="none" w:sz="0" w:space="0" w:color="auto"/>
                <w:left w:val="none" w:sz="0" w:space="0" w:color="auto"/>
                <w:bottom w:val="none" w:sz="0" w:space="0" w:color="auto"/>
                <w:right w:val="none" w:sz="0" w:space="0" w:color="auto"/>
              </w:divBdr>
              <w:divsChild>
                <w:div w:id="15665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iencedirect.com/science/article/pii/S0960148111005672"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link.aps.org/doi/10.1103/PhysRevLett.114.1918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2760B-37BE-45A3-B77A-954236145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C:\Users\tmckerah\Desktop\ieee_tj_template_17.dotx</Template>
  <TotalTime>9</TotalTime>
  <Pages>2</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6693</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Blunden L.S.</dc:creator>
  <cp:lastModifiedBy>Yi-Hsiang</cp:lastModifiedBy>
  <cp:revision>11</cp:revision>
  <cp:lastPrinted>2025-11-13T01:00:00Z</cp:lastPrinted>
  <dcterms:created xsi:type="dcterms:W3CDTF">2025-11-13T01:00:00Z</dcterms:created>
  <dcterms:modified xsi:type="dcterms:W3CDTF">2025-11-14T03:50:00Z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http://www.zotero.org/styles/energy-policy</vt:lpwstr>
  </property>
  <property fmtid="{D5CDD505-2E9C-101B-9397-08002B2CF9AE}" pid="13" name="Mendeley Recent Style Name 5_1">
    <vt:lpwstr>Energy Policy</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(author-date)</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